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C1" w:rsidRPr="001460C1" w:rsidRDefault="001460C1" w:rsidP="001460C1">
      <w:r w:rsidRPr="001460C1">
        <w:rPr>
          <w:b/>
          <w:bCs/>
        </w:rPr>
        <w:t>Утвержден</w:t>
      </w:r>
    </w:p>
    <w:p w:rsidR="001460C1" w:rsidRPr="001460C1" w:rsidRDefault="001460C1" w:rsidP="001460C1">
      <w:r w:rsidRPr="001460C1">
        <w:t> </w:t>
      </w:r>
    </w:p>
    <w:p w:rsidR="001460C1" w:rsidRPr="001460C1" w:rsidRDefault="001460C1" w:rsidP="001460C1">
      <w:r w:rsidRPr="001460C1">
        <w:t>Решением</w:t>
      </w:r>
    </w:p>
    <w:p w:rsidR="001460C1" w:rsidRPr="001460C1" w:rsidRDefault="001460C1" w:rsidP="001460C1">
      <w:r w:rsidRPr="001460C1">
        <w:t>Совета Адвокатской палаты</w:t>
      </w:r>
    </w:p>
    <w:p w:rsidR="001460C1" w:rsidRPr="001460C1" w:rsidRDefault="001460C1" w:rsidP="001460C1">
      <w:r w:rsidRPr="001460C1">
        <w:t>Курской области</w:t>
      </w:r>
    </w:p>
    <w:p w:rsidR="001460C1" w:rsidRPr="001460C1" w:rsidRDefault="001460C1" w:rsidP="001460C1">
      <w:r w:rsidRPr="001460C1">
        <w:t>17 июня 2019 г.</w:t>
      </w:r>
    </w:p>
    <w:p w:rsidR="001460C1" w:rsidRPr="001460C1" w:rsidRDefault="001460C1" w:rsidP="001460C1">
      <w:r w:rsidRPr="001460C1">
        <w:t>(в редакции от 06.09.2019 г.)</w:t>
      </w:r>
    </w:p>
    <w:p w:rsidR="001460C1" w:rsidRPr="001460C1" w:rsidRDefault="001460C1" w:rsidP="001460C1">
      <w:r w:rsidRPr="001460C1">
        <w:t> </w:t>
      </w:r>
    </w:p>
    <w:p w:rsidR="001460C1" w:rsidRPr="001460C1" w:rsidRDefault="001460C1" w:rsidP="001460C1">
      <w:hyperlink r:id="rId5" w:tgtFrame="_blank" w:history="1">
        <w:r w:rsidRPr="001460C1">
          <w:rPr>
            <w:rStyle w:val="a3"/>
          </w:rPr>
          <w:t> Скачать реестр</w:t>
        </w:r>
      </w:hyperlink>
      <w:bookmarkStart w:id="0" w:name="_GoBack"/>
      <w:bookmarkEnd w:id="0"/>
    </w:p>
    <w:p w:rsidR="001460C1" w:rsidRPr="001460C1" w:rsidRDefault="001460C1" w:rsidP="001460C1">
      <w:r w:rsidRPr="001460C1">
        <w:t> </w:t>
      </w:r>
    </w:p>
    <w:p w:rsidR="001460C1" w:rsidRPr="001460C1" w:rsidRDefault="001460C1" w:rsidP="001460C1">
      <w:r w:rsidRPr="001460C1">
        <w:t> </w:t>
      </w:r>
    </w:p>
    <w:p w:rsidR="001460C1" w:rsidRPr="001460C1" w:rsidRDefault="001460C1" w:rsidP="001460C1">
      <w:r w:rsidRPr="001460C1">
        <w:rPr>
          <w:b/>
          <w:bCs/>
        </w:rPr>
        <w:t>Порядок</w:t>
      </w:r>
    </w:p>
    <w:p w:rsidR="001460C1" w:rsidRPr="001460C1" w:rsidRDefault="001460C1" w:rsidP="001460C1">
      <w:r w:rsidRPr="001460C1">
        <w:rPr>
          <w:b/>
          <w:bCs/>
        </w:rPr>
        <w:t>изготовления, хранения и выдачи ордеров адвокатам, включенным в реестр адвокатов Курской области.</w:t>
      </w:r>
    </w:p>
    <w:p w:rsidR="001460C1" w:rsidRPr="001460C1" w:rsidRDefault="001460C1" w:rsidP="001460C1">
      <w:r w:rsidRPr="001460C1">
        <w:rPr>
          <w:b/>
          <w:bCs/>
        </w:rPr>
        <w:t> </w:t>
      </w:r>
    </w:p>
    <w:p w:rsidR="001460C1" w:rsidRPr="001460C1" w:rsidRDefault="001460C1" w:rsidP="001460C1">
      <w:r w:rsidRPr="001460C1">
        <w:t>Настоящий порядок принят на основании Порядка изготовления, хранения и выдачи ордеров адвокатам, утвержденного Советом Федеральной палаты адвокатов РФ 04 декабря 2017 года, протокол №8.</w:t>
      </w:r>
    </w:p>
    <w:p w:rsidR="001460C1" w:rsidRPr="001460C1" w:rsidRDefault="001460C1" w:rsidP="001460C1">
      <w:r w:rsidRPr="001460C1">
        <w:t> </w:t>
      </w:r>
    </w:p>
    <w:p w:rsidR="001460C1" w:rsidRPr="001460C1" w:rsidRDefault="001460C1" w:rsidP="001460C1">
      <w:r w:rsidRPr="001460C1">
        <w:t> </w:t>
      </w:r>
    </w:p>
    <w:p w:rsidR="001460C1" w:rsidRPr="001460C1" w:rsidRDefault="001460C1" w:rsidP="001460C1">
      <w:pPr>
        <w:numPr>
          <w:ilvl w:val="0"/>
          <w:numId w:val="1"/>
        </w:numPr>
      </w:pPr>
      <w:r w:rsidRPr="001460C1">
        <w:t>Изготовление бланков ордеров.</w:t>
      </w:r>
    </w:p>
    <w:p w:rsidR="001460C1" w:rsidRPr="001460C1" w:rsidRDefault="001460C1" w:rsidP="001460C1">
      <w:r w:rsidRPr="001460C1">
        <w:t> </w:t>
      </w:r>
    </w:p>
    <w:p w:rsidR="001460C1" w:rsidRPr="001460C1" w:rsidRDefault="001460C1" w:rsidP="001460C1">
      <w:r w:rsidRPr="001460C1">
        <w:t> 1.1. Ордером является документ, выдаваемый соответствующим адвокатским образованием, который адвокат должен иметь на исполнение отдельных поручений в случаях, предусмотренных федеральным законом.</w:t>
      </w:r>
    </w:p>
    <w:p w:rsidR="001460C1" w:rsidRPr="001460C1" w:rsidRDefault="001460C1" w:rsidP="001460C1">
      <w:r w:rsidRPr="001460C1">
        <w:t> В иных случаях адвокат представляет доверителя на основании доверенности.</w:t>
      </w:r>
    </w:p>
    <w:p w:rsidR="001460C1" w:rsidRPr="001460C1" w:rsidRDefault="001460C1" w:rsidP="001460C1">
      <w:r w:rsidRPr="001460C1">
        <w:t> 1.2. Форма ордера утверждена приказом Минюста России от 10.04.2013 № 47 «Об утверждении формы ордера».</w:t>
      </w:r>
    </w:p>
    <w:p w:rsidR="001460C1" w:rsidRPr="001460C1" w:rsidRDefault="001460C1" w:rsidP="001460C1">
      <w:r w:rsidRPr="001460C1">
        <w:t> 1.3. Бланки ордеров форматом А-5 изготавливаются типографским способом только по заказу Адвокатской палаты Курской области за счёт средств палаты, нумеруются и брошюруются в ордерные книжки.</w:t>
      </w:r>
    </w:p>
    <w:p w:rsidR="001460C1" w:rsidRPr="001460C1" w:rsidRDefault="001460C1" w:rsidP="001460C1">
      <w:r w:rsidRPr="001460C1">
        <w:t> 1.4. Чистые бланки ордеров последовательно нумеруются сквозной нумерацией арабскими цифрами. Ордер и корешок к нему должны иметь одинаковые номера и другие реквизиты.</w:t>
      </w:r>
    </w:p>
    <w:p w:rsidR="001460C1" w:rsidRPr="001460C1" w:rsidRDefault="001460C1" w:rsidP="001460C1">
      <w:r w:rsidRPr="001460C1">
        <w:t> 1.5. Нумерация и заполнение других реквизитов ордеров и корешков к ним могут производиться от руки чернильной или шариковой ручками красителями фиолетового, синего или чёрного цвета.</w:t>
      </w:r>
    </w:p>
    <w:p w:rsidR="001460C1" w:rsidRPr="001460C1" w:rsidRDefault="001460C1" w:rsidP="001460C1">
      <w:r w:rsidRPr="001460C1">
        <w:t> Помарки, подчистки и не оговоренные исправления в ордерах и корешках к ним не допускаются.</w:t>
      </w:r>
    </w:p>
    <w:p w:rsidR="001460C1" w:rsidRPr="001460C1" w:rsidRDefault="001460C1" w:rsidP="001460C1">
      <w:r w:rsidRPr="001460C1">
        <w:lastRenderedPageBreak/>
        <w:t> 1.6. Пронумерованные бланки ордеров являются документами строгой отчетности и подлежат учёту.</w:t>
      </w:r>
    </w:p>
    <w:p w:rsidR="001460C1" w:rsidRPr="001460C1" w:rsidRDefault="001460C1" w:rsidP="001460C1">
      <w:r w:rsidRPr="001460C1">
        <w:t>1.7. Передача ордеров одним адвокатом другому адвокату не допускается.</w:t>
      </w:r>
    </w:p>
    <w:p w:rsidR="001460C1" w:rsidRPr="001460C1" w:rsidRDefault="001460C1" w:rsidP="001460C1">
      <w:pPr>
        <w:numPr>
          <w:ilvl w:val="0"/>
          <w:numId w:val="2"/>
        </w:numPr>
      </w:pPr>
      <w:r w:rsidRPr="001460C1">
        <w:t>Порядок выдачи ордеров.</w:t>
      </w:r>
    </w:p>
    <w:p w:rsidR="001460C1" w:rsidRPr="001460C1" w:rsidRDefault="001460C1" w:rsidP="001460C1">
      <w:r w:rsidRPr="001460C1">
        <w:t> </w:t>
      </w:r>
    </w:p>
    <w:p w:rsidR="001460C1" w:rsidRPr="001460C1" w:rsidRDefault="001460C1" w:rsidP="001460C1">
      <w:r w:rsidRPr="001460C1">
        <w:t>2.1. Ордерные книжки выдаются уполномоченным сотрудником Адвокатской палаты Курской области непосредственно адвокатам под роспись в журнале учета выдачи ордерных книжек, в котором регистрируется количество выданных ордерных книжек и номера ордеров.</w:t>
      </w:r>
    </w:p>
    <w:p w:rsidR="001460C1" w:rsidRPr="001460C1" w:rsidRDefault="001460C1" w:rsidP="001460C1">
      <w:r w:rsidRPr="001460C1">
        <w:t>2.2. Основаниями для выдачи ордера адвокату являются: соглашение адвоката с доверителем или поручение в порядке назначения на оказание юридической помощи, подлежащие регистрации в документации адвокатского образования.</w:t>
      </w:r>
    </w:p>
    <w:p w:rsidR="001460C1" w:rsidRPr="001460C1" w:rsidRDefault="001460C1" w:rsidP="001460C1">
      <w:r w:rsidRPr="001460C1">
        <w:t>Строки: «поручается» и «Основание выдачи ордера» заполняются только после заключения адвокатом соглашения с доверителем или поручения в порядке назначения на оказание юридической помощи.</w:t>
      </w:r>
    </w:p>
    <w:p w:rsidR="001460C1" w:rsidRPr="001460C1" w:rsidRDefault="001460C1" w:rsidP="001460C1">
      <w:r w:rsidRPr="001460C1">
        <w:t>В строке «сущность поручения» указываются фамилия, имя и отчество физического лица, чьи интересы представляются, необходимо указывать конкретный вид помощи, например, «участие в уголовном деле в качестве защитника», «свидание с подзащитным» и т.п. </w:t>
      </w:r>
    </w:p>
    <w:p w:rsidR="001460C1" w:rsidRPr="001460C1" w:rsidRDefault="001460C1" w:rsidP="001460C1">
      <w:r w:rsidRPr="001460C1">
        <w:t>2.3. Корешок ордера заполняются тождественно ордеру и должен содержать полные сведения, позволяющие достоверно восстановить данные о доверителе и органе, в который ордер был предъявлен.</w:t>
      </w:r>
    </w:p>
    <w:p w:rsidR="001460C1" w:rsidRPr="001460C1" w:rsidRDefault="001460C1" w:rsidP="001460C1">
      <w:r w:rsidRPr="001460C1">
        <w:t>Корешки ордеров в ордерной книжке обеспечивают контроль выдачи и использования ордеров. </w:t>
      </w:r>
    </w:p>
    <w:p w:rsidR="001460C1" w:rsidRPr="001460C1" w:rsidRDefault="001460C1" w:rsidP="001460C1">
      <w:r w:rsidRPr="001460C1">
        <w:t>2.4. Адвокат не вправе использовать не полностью заполненный ордер.</w:t>
      </w:r>
    </w:p>
    <w:p w:rsidR="001460C1" w:rsidRPr="001460C1" w:rsidRDefault="001460C1" w:rsidP="001460C1">
      <w:r w:rsidRPr="001460C1">
        <w:t>2.5. Ордер и корешок к нему подписываются руководителями адвокатских образований или адвокатом. На ордере ставится оттиск печати адвокатского образования, в котором адвокат осуществляет адвокатскую деятельность.</w:t>
      </w:r>
    </w:p>
    <w:p w:rsidR="001460C1" w:rsidRPr="001460C1" w:rsidRDefault="001460C1" w:rsidP="001460C1">
      <w:r w:rsidRPr="001460C1">
        <w:t>2.6. Ответственность за полное и правильное заполнение ордеров и корешков к ним несет адвокат, которому выдан ордер/ордерная книжка.</w:t>
      </w:r>
    </w:p>
    <w:p w:rsidR="001460C1" w:rsidRPr="001460C1" w:rsidRDefault="001460C1" w:rsidP="001460C1">
      <w:r w:rsidRPr="001460C1">
        <w:t> </w:t>
      </w:r>
    </w:p>
    <w:p w:rsidR="001460C1" w:rsidRPr="001460C1" w:rsidRDefault="001460C1" w:rsidP="001460C1">
      <w:pPr>
        <w:numPr>
          <w:ilvl w:val="0"/>
          <w:numId w:val="3"/>
        </w:numPr>
      </w:pPr>
      <w:r w:rsidRPr="001460C1">
        <w:t>Порядок хранения ордеров.</w:t>
      </w:r>
    </w:p>
    <w:p w:rsidR="001460C1" w:rsidRPr="001460C1" w:rsidRDefault="001460C1" w:rsidP="001460C1">
      <w:r w:rsidRPr="001460C1">
        <w:t> </w:t>
      </w:r>
    </w:p>
    <w:p w:rsidR="001460C1" w:rsidRPr="001460C1" w:rsidRDefault="001460C1" w:rsidP="001460C1">
      <w:r w:rsidRPr="001460C1">
        <w:t>3.1. Ордера (ордерные книжки) должны храниться в условиях, исключающих их бесконтрольное использование или хищение.</w:t>
      </w:r>
    </w:p>
    <w:p w:rsidR="001460C1" w:rsidRPr="001460C1" w:rsidRDefault="001460C1" w:rsidP="001460C1">
      <w:r w:rsidRPr="001460C1">
        <w:t>3.2. Ответственность за организацию хранения бланков ордеров, правильное заполнение ордеров и корешков к ним, несет адвокат.</w:t>
      </w:r>
    </w:p>
    <w:p w:rsidR="001460C1" w:rsidRPr="001460C1" w:rsidRDefault="001460C1" w:rsidP="001460C1">
      <w:r w:rsidRPr="001460C1">
        <w:t>3.3. Неиспользованные и испорченные ордера перечеркиваются и подлежат хранению вместе с ордерной книжкой и корешками в книжках.</w:t>
      </w:r>
    </w:p>
    <w:p w:rsidR="001460C1" w:rsidRPr="001460C1" w:rsidRDefault="001460C1" w:rsidP="001460C1">
      <w:r w:rsidRPr="001460C1">
        <w:t>3.4. Корешки ордеров, неиспользованные и испорченные ордера, по договоренности адвокатов, членов данного адвокатского образования, могут храниться в адвокатских образованиях, их филиалах или иных структурных подразделениях.</w:t>
      </w:r>
    </w:p>
    <w:p w:rsidR="001460C1" w:rsidRPr="001460C1" w:rsidRDefault="001460C1" w:rsidP="001460C1">
      <w:r w:rsidRPr="001460C1">
        <w:lastRenderedPageBreak/>
        <w:t>Срок хранения корешков ордеров не менее трёх лет, после чего они могут быть уничтожены по акту. Акты уничтожения корешков, неиспользованных и испорченных ордеров хранятся в документации адвокатского образования в течении трех лет.</w:t>
      </w:r>
    </w:p>
    <w:p w:rsidR="001460C1" w:rsidRPr="001460C1" w:rsidRDefault="001460C1" w:rsidP="001460C1">
      <w:pPr>
        <w:numPr>
          <w:ilvl w:val="0"/>
          <w:numId w:val="4"/>
        </w:numPr>
      </w:pPr>
      <w:r w:rsidRPr="001460C1">
        <w:t>Особенности выдачи и хранения ордеров, используемых</w:t>
      </w:r>
    </w:p>
    <w:p w:rsidR="001460C1" w:rsidRPr="001460C1" w:rsidRDefault="001460C1" w:rsidP="001460C1">
      <w:r w:rsidRPr="001460C1">
        <w:t>для оказания юридической помощи по назначению</w:t>
      </w:r>
    </w:p>
    <w:p w:rsidR="001460C1" w:rsidRPr="001460C1" w:rsidRDefault="001460C1" w:rsidP="001460C1">
      <w:r w:rsidRPr="001460C1">
        <w:t>органов предварительного следствия, дознания и суда.</w:t>
      </w:r>
    </w:p>
    <w:p w:rsidR="001460C1" w:rsidRPr="001460C1" w:rsidRDefault="001460C1" w:rsidP="001460C1">
      <w:r w:rsidRPr="001460C1">
        <w:t> </w:t>
      </w:r>
    </w:p>
    <w:p w:rsidR="001460C1" w:rsidRPr="001460C1" w:rsidRDefault="001460C1" w:rsidP="001460C1">
      <w:r w:rsidRPr="001460C1">
        <w:t>4.1. Адвокаты, участвующие в уголовном судопроизводстве по назначению органов предварительного следствия, дознания и суда, обязаны использовать для подтверждения своих полномочий на вступление в уголовное дело маркированные ордера.</w:t>
      </w:r>
    </w:p>
    <w:p w:rsidR="001460C1" w:rsidRPr="001460C1" w:rsidRDefault="001460C1" w:rsidP="001460C1">
      <w:r w:rsidRPr="001460C1">
        <w:t>4.2. Маркировка ордеров осуществляется с использованием специального штампа Адвокатской палаты Курской области при получении ордерной книжки в соответствии с п.2.1 Решения.</w:t>
      </w:r>
    </w:p>
    <w:p w:rsidR="001460C1" w:rsidRPr="001460C1" w:rsidRDefault="001460C1" w:rsidP="001460C1">
      <w:r w:rsidRPr="001460C1">
        <w:t>4.3. Адвокат обязан вести обособленный учет использованных маркированных ордеров в реестре установленной формы (приложение № 1).</w:t>
      </w:r>
    </w:p>
    <w:p w:rsidR="001460C1" w:rsidRPr="001460C1" w:rsidRDefault="001460C1" w:rsidP="001460C1">
      <w:r w:rsidRPr="001460C1">
        <w:t>4.4. При получении новой ордерной книжки маркированных ордеров адвокат предъявляет для проверки полностью заполненные корешки израсходованной ордерной книжки, с приложением реестра использованных маркированных ордеров и копий постановлений органа дознания, предварительного следствия или суда о назначении его защитником.</w:t>
      </w:r>
    </w:p>
    <w:p w:rsidR="001460C1" w:rsidRPr="001460C1" w:rsidRDefault="001460C1" w:rsidP="001460C1">
      <w:r w:rsidRPr="001460C1">
        <w:t>4.5. При отсутствии указанных в п. 4.4. документов или наличии признаков совершения адвокатом нарушения установленных правил участия в уголовном судопроизводстве по назначению или настоящего порядка, адвокату может быть временно отказано в выдаче маркированных ордеров до окончания проведения проверки по выявленным фактам.</w:t>
      </w:r>
    </w:p>
    <w:p w:rsidR="001460C1" w:rsidRPr="001460C1" w:rsidRDefault="001460C1" w:rsidP="001460C1">
      <w:r w:rsidRPr="001460C1">
        <w:t>4.6. Если, после принятия поручения на защиту по назначению и предъявлении в уголовное дело маркированного ордера, возникнет необходимость подтверждения полномочий адвоката предъявлением ордера (участие в судебном заседании по оспаривании ареста, посещение подзащитного в СИЗО, подача жалоб и т.п.), то адвокат использует ордера не имеющие маркировки. </w:t>
      </w:r>
    </w:p>
    <w:p w:rsidR="001460C1" w:rsidRPr="001460C1" w:rsidRDefault="001460C1" w:rsidP="001460C1">
      <w:r w:rsidRPr="001460C1">
        <w:t> </w:t>
      </w:r>
    </w:p>
    <w:p w:rsidR="001460C1" w:rsidRPr="001460C1" w:rsidRDefault="001460C1" w:rsidP="001460C1">
      <w:pPr>
        <w:numPr>
          <w:ilvl w:val="0"/>
          <w:numId w:val="5"/>
        </w:numPr>
      </w:pPr>
      <w:r w:rsidRPr="001460C1">
        <w:t>Заключительные положения.</w:t>
      </w:r>
    </w:p>
    <w:p w:rsidR="001460C1" w:rsidRPr="001460C1" w:rsidRDefault="001460C1" w:rsidP="001460C1">
      <w:r w:rsidRPr="001460C1">
        <w:t> </w:t>
      </w:r>
    </w:p>
    <w:p w:rsidR="001460C1" w:rsidRPr="001460C1" w:rsidRDefault="001460C1" w:rsidP="001460C1">
      <w:r w:rsidRPr="001460C1">
        <w:t>5.1. В соответствии с ФЗ «Об адвокатской деятельности и адвокатуре в Российской Федерации», Кодексом профессиональной этики адвоката неисполнение данного Порядка, утвержденного решением Совета адвокатской палаты Курской области, влечёт применение к адвокату мер дисциплинарной ответственности.</w:t>
      </w:r>
    </w:p>
    <w:p w:rsidR="001460C1" w:rsidRPr="001460C1" w:rsidRDefault="001460C1" w:rsidP="001460C1">
      <w:r w:rsidRPr="001460C1">
        <w:t>5.2. Президент, вице-президент, а также иные уполномоченные лица Адвокатской палаты Курской области имеют право на проверку выполнения адвокатом настоящего Порядка для чего вправе требовать от адвокатов и адвокатских образований предъявления неиспользованных ордерных книжек, корешков использованных и испорченных ордеров, документов, послуживших основанием для выдачи ордера, актов уничтожения корешков, неиспользованных и испорченных ордеров.</w:t>
      </w:r>
    </w:p>
    <w:p w:rsidR="0073529A" w:rsidRDefault="0073529A"/>
    <w:sectPr w:rsidR="0073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E2F"/>
    <w:multiLevelType w:val="multilevel"/>
    <w:tmpl w:val="5AA04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C2652"/>
    <w:multiLevelType w:val="multilevel"/>
    <w:tmpl w:val="C5422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4355D"/>
    <w:multiLevelType w:val="multilevel"/>
    <w:tmpl w:val="C07AC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0269C"/>
    <w:multiLevelType w:val="multilevel"/>
    <w:tmpl w:val="EA76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7A57EF"/>
    <w:multiLevelType w:val="multilevel"/>
    <w:tmpl w:val="8DD21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C1"/>
    <w:rsid w:val="001460C1"/>
    <w:rsid w:val="0073529A"/>
    <w:rsid w:val="008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D6B6"/>
  <w15:chartTrackingRefBased/>
  <w15:docId w15:val="{0A44366F-2270-4E41-B49D-C7CE7E6D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ko46.fparf.ru/upload/medialibrary/a25/resh2606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2019-12-13T11:37:00Z</dcterms:created>
  <dcterms:modified xsi:type="dcterms:W3CDTF">2019-12-13T11:49:00Z</dcterms:modified>
</cp:coreProperties>
</file>