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AC" w:rsidRDefault="00ED6538">
      <w:pPr>
        <w:spacing w:after="38" w:line="259" w:lineRule="auto"/>
        <w:ind w:left="425" w:right="0" w:firstLine="0"/>
        <w:jc w:val="left"/>
      </w:pPr>
      <w:bookmarkStart w:id="0" w:name="_GoBack"/>
      <w:bookmarkEnd w:id="0"/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ab/>
      </w:r>
      <w:r>
        <w:rPr>
          <w:b/>
          <w:sz w:val="32"/>
        </w:rPr>
        <w:t xml:space="preserve"> </w:t>
      </w:r>
    </w:p>
    <w:p w:rsidR="00E860AC" w:rsidRDefault="00ED6538">
      <w:pPr>
        <w:spacing w:after="106" w:line="259" w:lineRule="auto"/>
        <w:ind w:left="425" w:right="0" w:firstLine="0"/>
        <w:jc w:val="left"/>
      </w:pPr>
      <w:r>
        <w:rPr>
          <w:sz w:val="32"/>
        </w:rPr>
        <w:t xml:space="preserve"> </w:t>
      </w:r>
      <w:r>
        <w:rPr>
          <w:sz w:val="32"/>
        </w:rPr>
        <w:tab/>
      </w:r>
      <w:r>
        <w:rPr>
          <w:b/>
          <w:sz w:val="32"/>
        </w:rPr>
        <w:t xml:space="preserve"> </w:t>
      </w:r>
    </w:p>
    <w:p w:rsidR="00E860AC" w:rsidRDefault="00ED6538">
      <w:pPr>
        <w:tabs>
          <w:tab w:val="center" w:pos="1510"/>
          <w:tab w:val="center" w:pos="7310"/>
        </w:tabs>
        <w:spacing w:after="59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32"/>
        </w:rPr>
        <w:t xml:space="preserve">УТВЕРЖДЕНО </w:t>
      </w:r>
      <w:r>
        <w:rPr>
          <w:sz w:val="32"/>
        </w:rPr>
        <w:tab/>
        <w:t xml:space="preserve">СОГЛАСОВАНО </w:t>
      </w:r>
    </w:p>
    <w:p w:rsidR="00E860AC" w:rsidRDefault="00ED6538">
      <w:pPr>
        <w:spacing w:after="110" w:line="259" w:lineRule="auto"/>
        <w:ind w:left="425" w:right="0" w:firstLine="0"/>
        <w:jc w:val="left"/>
      </w:pPr>
      <w:r>
        <w:rPr>
          <w:sz w:val="32"/>
        </w:rPr>
        <w:t xml:space="preserve"> </w:t>
      </w:r>
      <w:r>
        <w:rPr>
          <w:sz w:val="32"/>
        </w:rPr>
        <w:tab/>
        <w:t xml:space="preserve"> </w:t>
      </w:r>
    </w:p>
    <w:p w:rsidR="00E860AC" w:rsidRDefault="00ED6538">
      <w:pPr>
        <w:spacing w:after="129" w:line="259" w:lineRule="auto"/>
        <w:ind w:left="420" w:right="0" w:hanging="10"/>
        <w:jc w:val="left"/>
      </w:pPr>
      <w:r>
        <w:rPr>
          <w:sz w:val="32"/>
        </w:rPr>
        <w:t xml:space="preserve">решением Совета Адвокатской </w:t>
      </w:r>
      <w:r>
        <w:rPr>
          <w:sz w:val="32"/>
        </w:rPr>
        <w:tab/>
        <w:t xml:space="preserve">решением Совета ФПА РФ  палаты Курской области  </w:t>
      </w:r>
      <w:r>
        <w:rPr>
          <w:sz w:val="32"/>
        </w:rPr>
        <w:tab/>
        <w:t>от «</w:t>
      </w:r>
      <w:r>
        <w:rPr>
          <w:sz w:val="32"/>
          <w:u w:val="single" w:color="000000"/>
        </w:rPr>
        <w:t>24</w:t>
      </w:r>
      <w:r>
        <w:rPr>
          <w:sz w:val="32"/>
        </w:rPr>
        <w:t xml:space="preserve">» </w:t>
      </w:r>
      <w:r>
        <w:rPr>
          <w:sz w:val="32"/>
          <w:u w:val="single" w:color="000000"/>
        </w:rPr>
        <w:t>сентября</w:t>
      </w:r>
      <w:r>
        <w:rPr>
          <w:sz w:val="32"/>
        </w:rPr>
        <w:t xml:space="preserve"> 2019 г. </w:t>
      </w:r>
    </w:p>
    <w:p w:rsidR="00E860AC" w:rsidRDefault="00ED6538">
      <w:pPr>
        <w:tabs>
          <w:tab w:val="center" w:pos="1955"/>
          <w:tab w:val="center" w:pos="7149"/>
        </w:tabs>
        <w:spacing w:after="147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32"/>
        </w:rPr>
        <w:t>от «</w:t>
      </w:r>
      <w:r>
        <w:rPr>
          <w:sz w:val="32"/>
          <w:u w:val="single" w:color="000000"/>
        </w:rPr>
        <w:t>01</w:t>
      </w:r>
      <w:r>
        <w:rPr>
          <w:sz w:val="32"/>
        </w:rPr>
        <w:t xml:space="preserve">» </w:t>
      </w:r>
      <w:r>
        <w:rPr>
          <w:sz w:val="32"/>
          <w:u w:val="single" w:color="000000"/>
        </w:rPr>
        <w:t>ноября</w:t>
      </w:r>
      <w:r>
        <w:rPr>
          <w:sz w:val="32"/>
        </w:rPr>
        <w:t xml:space="preserve"> 2019 г. </w:t>
      </w:r>
      <w:r>
        <w:rPr>
          <w:sz w:val="32"/>
        </w:rPr>
        <w:tab/>
        <w:t xml:space="preserve">(протокол № </w:t>
      </w:r>
      <w:r>
        <w:rPr>
          <w:sz w:val="32"/>
          <w:u w:val="single" w:color="000000"/>
        </w:rPr>
        <w:t>5</w:t>
      </w:r>
      <w:r>
        <w:rPr>
          <w:sz w:val="32"/>
        </w:rPr>
        <w:t xml:space="preserve">) </w:t>
      </w:r>
    </w:p>
    <w:p w:rsidR="00E860AC" w:rsidRDefault="00ED6538">
      <w:pPr>
        <w:tabs>
          <w:tab w:val="center" w:pos="1557"/>
          <w:tab w:val="center" w:pos="8222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32"/>
        </w:rPr>
        <w:t xml:space="preserve">(протокол № </w:t>
      </w:r>
      <w:r>
        <w:rPr>
          <w:sz w:val="32"/>
          <w:u w:val="single" w:color="000000"/>
        </w:rPr>
        <w:t>15</w:t>
      </w:r>
      <w:r>
        <w:rPr>
          <w:sz w:val="32"/>
        </w:rPr>
        <w:t xml:space="preserve">) </w:t>
      </w:r>
      <w:r>
        <w:rPr>
          <w:sz w:val="32"/>
        </w:rPr>
        <w:tab/>
        <w:t xml:space="preserve"> </w:t>
      </w:r>
    </w:p>
    <w:p w:rsidR="00E860AC" w:rsidRDefault="00ED6538">
      <w:pPr>
        <w:spacing w:after="51" w:line="259" w:lineRule="auto"/>
        <w:ind w:left="425" w:right="0" w:firstLine="0"/>
        <w:jc w:val="left"/>
      </w:pPr>
      <w:r>
        <w:rPr>
          <w:sz w:val="32"/>
        </w:rPr>
        <w:t xml:space="preserve"> </w:t>
      </w:r>
      <w:r>
        <w:rPr>
          <w:sz w:val="32"/>
        </w:rPr>
        <w:tab/>
      </w:r>
      <w:r>
        <w:rPr>
          <w:b/>
          <w:sz w:val="32"/>
        </w:rPr>
        <w:t xml:space="preserve"> </w:t>
      </w:r>
    </w:p>
    <w:p w:rsidR="00E860AC" w:rsidRDefault="00ED6538">
      <w:pPr>
        <w:spacing w:after="51" w:line="259" w:lineRule="auto"/>
        <w:ind w:left="358" w:right="0" w:firstLine="0"/>
        <w:jc w:val="center"/>
      </w:pP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 </w:t>
      </w:r>
    </w:p>
    <w:p w:rsidR="00E860AC" w:rsidRDefault="00ED6538">
      <w:pPr>
        <w:spacing w:after="51" w:line="259" w:lineRule="auto"/>
        <w:ind w:left="358" w:right="0" w:firstLine="0"/>
        <w:jc w:val="center"/>
      </w:pP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 </w:t>
      </w:r>
    </w:p>
    <w:p w:rsidR="00E860AC" w:rsidRDefault="00ED6538">
      <w:pPr>
        <w:spacing w:after="51" w:line="259" w:lineRule="auto"/>
        <w:ind w:left="358" w:right="0" w:firstLine="0"/>
        <w:jc w:val="center"/>
      </w:pP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 </w:t>
      </w:r>
    </w:p>
    <w:p w:rsidR="00E860AC" w:rsidRDefault="00ED6538">
      <w:pPr>
        <w:spacing w:after="38" w:line="259" w:lineRule="auto"/>
        <w:ind w:left="358" w:right="0" w:firstLine="0"/>
        <w:jc w:val="center"/>
      </w:pP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 </w:t>
      </w:r>
    </w:p>
    <w:p w:rsidR="00E860AC" w:rsidRDefault="00ED6538">
      <w:pPr>
        <w:spacing w:after="0" w:line="259" w:lineRule="auto"/>
        <w:ind w:left="360" w:right="0" w:firstLine="0"/>
        <w:jc w:val="center"/>
      </w:pPr>
      <w:r>
        <w:rPr>
          <w:b/>
          <w:sz w:val="32"/>
        </w:rPr>
        <w:t xml:space="preserve"> </w:t>
      </w:r>
    </w:p>
    <w:p w:rsidR="00E860AC" w:rsidRDefault="00ED6538">
      <w:pPr>
        <w:spacing w:after="262" w:line="259" w:lineRule="auto"/>
        <w:ind w:left="360" w:right="0" w:firstLine="0"/>
        <w:jc w:val="center"/>
      </w:pPr>
      <w:r>
        <w:rPr>
          <w:b/>
          <w:sz w:val="32"/>
        </w:rPr>
        <w:t xml:space="preserve"> </w:t>
      </w:r>
    </w:p>
    <w:p w:rsidR="00E860AC" w:rsidRDefault="00ED6538">
      <w:pPr>
        <w:spacing w:after="144" w:line="259" w:lineRule="auto"/>
        <w:ind w:left="280" w:right="0" w:firstLine="0"/>
        <w:jc w:val="center"/>
      </w:pPr>
      <w:r>
        <w:rPr>
          <w:b/>
          <w:sz w:val="52"/>
        </w:rPr>
        <w:t xml:space="preserve">Правила </w:t>
      </w:r>
    </w:p>
    <w:p w:rsidR="00E860AC" w:rsidRDefault="00ED6538">
      <w:pPr>
        <w:spacing w:after="0" w:line="259" w:lineRule="auto"/>
        <w:ind w:left="612" w:right="0" w:firstLine="0"/>
        <w:jc w:val="left"/>
      </w:pPr>
      <w:r>
        <w:rPr>
          <w:b/>
          <w:sz w:val="52"/>
        </w:rPr>
        <w:t xml:space="preserve">Адвокатской палаты Курской области </w:t>
      </w:r>
    </w:p>
    <w:p w:rsidR="00E860AC" w:rsidRDefault="00ED6538">
      <w:pPr>
        <w:spacing w:after="168" w:line="259" w:lineRule="auto"/>
        <w:ind w:left="350" w:right="0" w:firstLine="0"/>
        <w:jc w:val="center"/>
      </w:pPr>
      <w:r>
        <w:rPr>
          <w:b/>
          <w:sz w:val="28"/>
        </w:rPr>
        <w:t xml:space="preserve"> </w:t>
      </w:r>
    </w:p>
    <w:p w:rsidR="00E860AC" w:rsidRDefault="00ED6538">
      <w:pPr>
        <w:spacing w:after="88" w:line="259" w:lineRule="auto"/>
        <w:ind w:left="1299" w:right="592" w:firstLine="0"/>
        <w:jc w:val="left"/>
      </w:pPr>
      <w:r>
        <w:rPr>
          <w:b/>
          <w:sz w:val="36"/>
        </w:rPr>
        <w:t xml:space="preserve">по исполнению Порядка назначения адвокатов </w:t>
      </w:r>
    </w:p>
    <w:p w:rsidR="00E860AC" w:rsidRDefault="00ED6538">
      <w:pPr>
        <w:spacing w:after="88" w:line="259" w:lineRule="auto"/>
        <w:ind w:left="1402" w:right="592" w:hanging="956"/>
        <w:jc w:val="left"/>
      </w:pPr>
      <w:r>
        <w:rPr>
          <w:b/>
          <w:sz w:val="36"/>
        </w:rPr>
        <w:t xml:space="preserve">в качестве защитников в уголовном судопроизводстве, установленного решением Совета ФПА РФ от 15 марта 2019 года. </w:t>
      </w:r>
    </w:p>
    <w:p w:rsidR="00E860AC" w:rsidRDefault="00ED6538">
      <w:pPr>
        <w:spacing w:after="28" w:line="259" w:lineRule="auto"/>
        <w:ind w:left="425" w:right="0" w:firstLine="0"/>
        <w:jc w:val="left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E860AC" w:rsidRDefault="00ED6538">
      <w:pPr>
        <w:spacing w:after="25" w:line="259" w:lineRule="auto"/>
        <w:ind w:left="425" w:right="0" w:firstLine="0"/>
        <w:jc w:val="left"/>
      </w:pPr>
      <w:r>
        <w:rPr>
          <w:sz w:val="28"/>
        </w:rPr>
        <w:t xml:space="preserve"> </w:t>
      </w:r>
    </w:p>
    <w:p w:rsidR="00E860AC" w:rsidRDefault="00ED6538">
      <w:pPr>
        <w:spacing w:after="0" w:line="284" w:lineRule="auto"/>
        <w:ind w:left="425" w:right="0" w:firstLine="0"/>
      </w:pPr>
      <w:r>
        <w:rPr>
          <w:sz w:val="28"/>
        </w:rPr>
        <w:t xml:space="preserve"> </w:t>
      </w:r>
      <w:r>
        <w:rPr>
          <w:sz w:val="28"/>
        </w:rPr>
        <w:tab/>
        <w:t xml:space="preserve">В соответствии с пунктом 13.2  </w:t>
      </w:r>
      <w:r>
        <w:rPr>
          <w:sz w:val="28"/>
        </w:rPr>
        <w:tab/>
      </w:r>
      <w:r>
        <w:rPr>
          <w:sz w:val="28"/>
        </w:rPr>
        <w:t xml:space="preserve">Порядка назначения адвокатов в  </w:t>
      </w:r>
      <w:r>
        <w:rPr>
          <w:sz w:val="28"/>
        </w:rPr>
        <w:tab/>
        <w:t xml:space="preserve">качестве защитников в уголовном  </w:t>
      </w:r>
      <w:r>
        <w:rPr>
          <w:sz w:val="28"/>
        </w:rPr>
        <w:tab/>
        <w:t xml:space="preserve">судопроизводстве, установленного  </w:t>
      </w:r>
      <w:r>
        <w:rPr>
          <w:sz w:val="28"/>
        </w:rPr>
        <w:tab/>
        <w:t xml:space="preserve">решением Совета ФПА РФ от 15  </w:t>
      </w:r>
      <w:r>
        <w:rPr>
          <w:sz w:val="28"/>
        </w:rPr>
        <w:tab/>
        <w:t xml:space="preserve">марта 2019 года, согласование  </w:t>
      </w:r>
      <w:r>
        <w:rPr>
          <w:sz w:val="28"/>
        </w:rPr>
        <w:tab/>
        <w:t xml:space="preserve">Региональных правил Советом ФПА  </w:t>
      </w:r>
      <w:r>
        <w:rPr>
          <w:sz w:val="28"/>
        </w:rPr>
        <w:tab/>
        <w:t xml:space="preserve">РФ осуществляется в части  </w:t>
      </w:r>
      <w:r>
        <w:rPr>
          <w:sz w:val="28"/>
        </w:rPr>
        <w:tab/>
        <w:t>соответствия отдельных положе</w:t>
      </w:r>
      <w:r>
        <w:rPr>
          <w:sz w:val="28"/>
        </w:rPr>
        <w:t xml:space="preserve">ний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Региональных правил положениям  </w:t>
      </w:r>
      <w:r>
        <w:rPr>
          <w:sz w:val="28"/>
        </w:rPr>
        <w:tab/>
        <w:t xml:space="preserve">указанного Порядка. </w:t>
      </w:r>
    </w:p>
    <w:p w:rsidR="00E860AC" w:rsidRDefault="00ED6538">
      <w:pPr>
        <w:spacing w:after="0" w:line="259" w:lineRule="auto"/>
        <w:ind w:left="1280" w:right="0" w:firstLine="0"/>
        <w:jc w:val="left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E860AC" w:rsidRDefault="00ED6538">
      <w:pPr>
        <w:spacing w:after="0" w:line="259" w:lineRule="auto"/>
        <w:ind w:left="1280" w:right="0" w:firstLine="0"/>
        <w:jc w:val="left"/>
      </w:pPr>
      <w:r>
        <w:rPr>
          <w:sz w:val="28"/>
        </w:rPr>
        <w:t xml:space="preserve"> </w:t>
      </w:r>
    </w:p>
    <w:p w:rsidR="00E860AC" w:rsidRDefault="00ED6538">
      <w:pPr>
        <w:spacing w:after="0" w:line="259" w:lineRule="auto"/>
        <w:ind w:left="1277" w:right="0" w:firstLine="0"/>
        <w:jc w:val="left"/>
      </w:pPr>
      <w:r>
        <w:rPr>
          <w:sz w:val="28"/>
        </w:rPr>
        <w:lastRenderedPageBreak/>
        <w:t xml:space="preserve"> </w:t>
      </w:r>
    </w:p>
    <w:p w:rsidR="00E860AC" w:rsidRDefault="00ED6538">
      <w:pPr>
        <w:spacing w:after="110" w:line="259" w:lineRule="auto"/>
        <w:ind w:left="1280" w:right="0" w:firstLine="0"/>
        <w:jc w:val="left"/>
      </w:pPr>
      <w:r>
        <w:rPr>
          <w:sz w:val="28"/>
        </w:rPr>
        <w:t xml:space="preserve"> </w:t>
      </w:r>
    </w:p>
    <w:p w:rsidR="00E860AC" w:rsidRDefault="00ED6538">
      <w:pPr>
        <w:pStyle w:val="1"/>
      </w:pPr>
      <w:r>
        <w:t xml:space="preserve">Курск 2019 </w:t>
      </w:r>
    </w:p>
    <w:p w:rsidR="00E860AC" w:rsidRDefault="00ED6538">
      <w:pPr>
        <w:ind w:left="-15" w:right="142"/>
      </w:pPr>
      <w:r>
        <w:t xml:space="preserve">Настоящие Правила приняты Советом Адвокатской палаты Курской области с целью организации исполнения </w:t>
      </w:r>
      <w:r>
        <w:t xml:space="preserve">адвокатами Адвокатской палаты Курской области Порядка назначения адвокатов в качестве защитников в уголовном судопроизводстве, утвержденных Советом Федеральной палаты адвокатов РФ 15.03.2019 г. </w:t>
      </w:r>
    </w:p>
    <w:p w:rsidR="00E860AC" w:rsidRDefault="00ED6538">
      <w:pPr>
        <w:spacing w:after="33" w:line="259" w:lineRule="auto"/>
        <w:ind w:left="425" w:right="0" w:firstLine="0"/>
        <w:jc w:val="left"/>
      </w:pPr>
      <w:r>
        <w:t xml:space="preserve"> </w:t>
      </w:r>
    </w:p>
    <w:p w:rsidR="00E860AC" w:rsidRDefault="00ED6538">
      <w:pPr>
        <w:spacing w:after="0" w:line="259" w:lineRule="auto"/>
        <w:ind w:left="289" w:right="2" w:hanging="10"/>
        <w:jc w:val="center"/>
      </w:pPr>
      <w:r>
        <w:t xml:space="preserve">Раздел 1. Общие положения. </w:t>
      </w:r>
    </w:p>
    <w:p w:rsidR="00E860AC" w:rsidRDefault="00ED6538">
      <w:pPr>
        <w:ind w:left="-15" w:right="142"/>
      </w:pPr>
      <w:r>
        <w:t>1.1. Правовой основой участия а</w:t>
      </w:r>
      <w:r>
        <w:t xml:space="preserve">двокатов в качестве защитников в уголовном судопроизводстве по назначению органов дознания, органов предварительного следствия или суда являются: </w:t>
      </w:r>
    </w:p>
    <w:p w:rsidR="00E860AC" w:rsidRDefault="00ED6538">
      <w:pPr>
        <w:numPr>
          <w:ilvl w:val="0"/>
          <w:numId w:val="1"/>
        </w:numPr>
        <w:spacing w:after="36" w:line="259" w:lineRule="auto"/>
        <w:ind w:right="142"/>
      </w:pPr>
      <w:r>
        <w:t xml:space="preserve">Конституция Российской Федерации, принятая всенародным </w:t>
      </w:r>
    </w:p>
    <w:p w:rsidR="00E860AC" w:rsidRDefault="00ED6538">
      <w:pPr>
        <w:ind w:left="-15" w:right="142" w:firstLine="0"/>
      </w:pPr>
      <w:r>
        <w:t xml:space="preserve">голосованием 12 декабря 1993 г.; </w:t>
      </w:r>
    </w:p>
    <w:p w:rsidR="00E860AC" w:rsidRDefault="00ED6538">
      <w:pPr>
        <w:numPr>
          <w:ilvl w:val="0"/>
          <w:numId w:val="1"/>
        </w:numPr>
        <w:ind w:right="142"/>
      </w:pPr>
      <w:r>
        <w:t>Уголовно-процессуал</w:t>
      </w:r>
      <w:r>
        <w:t xml:space="preserve">ьный кодекс Российской Федерации от 18 декабря 2001 г. № 174-ФЗ (далее – УПК РФ); </w:t>
      </w:r>
    </w:p>
    <w:p w:rsidR="00E860AC" w:rsidRDefault="00ED6538">
      <w:pPr>
        <w:numPr>
          <w:ilvl w:val="0"/>
          <w:numId w:val="1"/>
        </w:numPr>
        <w:ind w:right="142"/>
      </w:pPr>
      <w:r>
        <w:t xml:space="preserve">Федеральный закон от 31 мая 2002 г. № 63-ФЗ «Об адвокатской деятельности и адвокатуре в Российской Федерации»; </w:t>
      </w:r>
    </w:p>
    <w:p w:rsidR="00E860AC" w:rsidRDefault="00ED6538">
      <w:pPr>
        <w:numPr>
          <w:ilvl w:val="0"/>
          <w:numId w:val="1"/>
        </w:numPr>
        <w:spacing w:after="36" w:line="259" w:lineRule="auto"/>
        <w:ind w:right="142"/>
      </w:pPr>
      <w:r>
        <w:t xml:space="preserve">Кодекс </w:t>
      </w:r>
      <w:r>
        <w:tab/>
        <w:t xml:space="preserve">профессиональной </w:t>
      </w:r>
      <w:r>
        <w:tab/>
        <w:t xml:space="preserve">этики </w:t>
      </w:r>
      <w:r>
        <w:tab/>
        <w:t xml:space="preserve">адвоката, </w:t>
      </w:r>
      <w:r>
        <w:tab/>
        <w:t xml:space="preserve">принятый </w:t>
      </w:r>
      <w:r>
        <w:tab/>
        <w:t xml:space="preserve">I </w:t>
      </w:r>
    </w:p>
    <w:p w:rsidR="00E860AC" w:rsidRDefault="00ED6538">
      <w:pPr>
        <w:ind w:left="-15" w:right="142" w:firstLine="0"/>
      </w:pPr>
      <w:r>
        <w:t>Всер</w:t>
      </w:r>
      <w:r>
        <w:t xml:space="preserve">оссийским съездом адвокатов 31 января 2003 г. (далее – КПЭА); </w:t>
      </w:r>
    </w:p>
    <w:p w:rsidR="00E860AC" w:rsidRDefault="00ED6538">
      <w:pPr>
        <w:numPr>
          <w:ilvl w:val="0"/>
          <w:numId w:val="1"/>
        </w:numPr>
        <w:ind w:right="142"/>
      </w:pPr>
      <w:r>
        <w:t xml:space="preserve">Порядок назначения адвокатов в качестве защитников в уголовном судопроизводстве, утвержденный Решением Совета ФПА РФ 15.03.2019 г. и настоящие Правила.  </w:t>
      </w:r>
    </w:p>
    <w:p w:rsidR="00E860AC" w:rsidRDefault="00ED6538">
      <w:pPr>
        <w:ind w:left="-15" w:right="142"/>
      </w:pPr>
      <w:r>
        <w:t>1.2. В целях настоящих Правил под «адво</w:t>
      </w:r>
      <w:r>
        <w:t>катской палатой», наряду со значением данного термина, содержащегося в пункте 1 статьи 29 Федерального закона «Об адвокатской деятельности и адвокатуре в Российской Федерации», понимаются представители совета адвокатской палаты, кураторы, координаторы, спе</w:t>
      </w:r>
      <w:r>
        <w:t>циалисты центров субсидированной юридической помощи, операторы call-центра и иные лица, обеспечивающие деятельность адвокатской палаты по организации участия адвокатов в качестве защитников в уголовном судопроизводстве (далее – представители адвокатской па</w:t>
      </w:r>
      <w:r>
        <w:t xml:space="preserve">латы). </w:t>
      </w:r>
    </w:p>
    <w:p w:rsidR="00E860AC" w:rsidRDefault="00ED6538">
      <w:pPr>
        <w:spacing w:after="32" w:line="259" w:lineRule="auto"/>
        <w:ind w:left="425" w:right="0" w:firstLine="0"/>
        <w:jc w:val="left"/>
      </w:pPr>
      <w:r>
        <w:t xml:space="preserve"> </w:t>
      </w:r>
    </w:p>
    <w:p w:rsidR="00E860AC" w:rsidRDefault="00ED6538">
      <w:pPr>
        <w:ind w:left="1992" w:right="142" w:firstLine="0"/>
      </w:pPr>
      <w:r>
        <w:t xml:space="preserve">Раздел 2. Пределы действия настоящих Правил. </w:t>
      </w:r>
    </w:p>
    <w:p w:rsidR="00E860AC" w:rsidRDefault="00ED6538">
      <w:pPr>
        <w:ind w:left="-15" w:right="142"/>
      </w:pPr>
      <w:r>
        <w:lastRenderedPageBreak/>
        <w:t xml:space="preserve">2.1. Настоящие Правила приняты в целях организации исполнения Порядка назначения адвокатов в качестве защитников в уголовном судопроизводстве, утвержденного Решением Совета ФПА РФ 15.03.2019 г. </w:t>
      </w:r>
      <w:r>
        <w:t>и определяют права и обязанности адвокатской палаты Курской области и адвокатов, возникающие с момента обращения дознавателя, следователя или суда в адвокатскую палату в рамках принятия ими мер по назначению защитника в уголовном судопроизводстве в соответ</w:t>
      </w:r>
      <w:r>
        <w:t xml:space="preserve">ствии с частями 3, 4 статьи 50 УПК РФ до момента вступления адвоката в уголовное дело в качестве защитника в соответствии с частью 4 статьи 49 УПК РФ. </w:t>
      </w:r>
    </w:p>
    <w:p w:rsidR="00E860AC" w:rsidRDefault="00ED6538">
      <w:pPr>
        <w:numPr>
          <w:ilvl w:val="1"/>
          <w:numId w:val="2"/>
        </w:numPr>
        <w:spacing w:after="36" w:line="259" w:lineRule="auto"/>
        <w:ind w:right="141"/>
      </w:pPr>
      <w:r>
        <w:t xml:space="preserve">Настоящие Правила применяются на территории Курской области. </w:t>
      </w:r>
    </w:p>
    <w:p w:rsidR="00E860AC" w:rsidRDefault="00ED6538">
      <w:pPr>
        <w:numPr>
          <w:ilvl w:val="1"/>
          <w:numId w:val="2"/>
        </w:numPr>
        <w:ind w:right="141"/>
      </w:pPr>
      <w:r>
        <w:t>Настоящие Правила распространяются на случ</w:t>
      </w:r>
      <w:r>
        <w:t xml:space="preserve">аи назначения адвоката: </w:t>
      </w:r>
    </w:p>
    <w:p w:rsidR="00E860AC" w:rsidRDefault="00ED6538">
      <w:pPr>
        <w:numPr>
          <w:ilvl w:val="0"/>
          <w:numId w:val="3"/>
        </w:numPr>
        <w:ind w:right="142"/>
      </w:pPr>
      <w:r>
        <w:t xml:space="preserve">в качестве защитника подозреваемого, обвиняемого, подсудимого (части 3, 4 статьи 50 УПК РФ); </w:t>
      </w:r>
    </w:p>
    <w:p w:rsidR="00E860AC" w:rsidRDefault="00ED6538">
      <w:pPr>
        <w:numPr>
          <w:ilvl w:val="0"/>
          <w:numId w:val="3"/>
        </w:numPr>
        <w:ind w:right="142"/>
      </w:pPr>
      <w:r>
        <w:t>в качестве защитника лица, в отношении которого проводится проверка сообщения о преступлении в порядке, предусмотренном статьей 144 УПК Р</w:t>
      </w:r>
      <w:r>
        <w:t xml:space="preserve">Ф, с момента начала осуществления процессуальных действий, затрагивающих права и свободы указанного лица (пункт 6 части 3 статьи 49 УПК РФ); </w:t>
      </w:r>
    </w:p>
    <w:p w:rsidR="00E860AC" w:rsidRDefault="00ED6538">
      <w:pPr>
        <w:numPr>
          <w:ilvl w:val="0"/>
          <w:numId w:val="3"/>
        </w:numPr>
        <w:ind w:right="142"/>
      </w:pPr>
      <w:r>
        <w:t>в качестве представителя несовершеннолетнего потерпевшего, не достигшего возраста шестнадцати лет, в отношении кот</w:t>
      </w:r>
      <w:r>
        <w:t xml:space="preserve">орого совершено преступление против половой неприкосновенности несовершеннолетнего (часть 2.1. статьи 45 УПК РФ); </w:t>
      </w:r>
    </w:p>
    <w:p w:rsidR="00E860AC" w:rsidRDefault="00ED6538">
      <w:pPr>
        <w:numPr>
          <w:ilvl w:val="0"/>
          <w:numId w:val="3"/>
        </w:numPr>
        <w:ind w:right="142"/>
      </w:pPr>
      <w:r>
        <w:t xml:space="preserve">в иных случаях, предусмотренных уголовно-процессуальным законодательством. </w:t>
      </w:r>
    </w:p>
    <w:p w:rsidR="00E860AC" w:rsidRDefault="00ED6538">
      <w:pPr>
        <w:spacing w:after="28" w:line="259" w:lineRule="auto"/>
        <w:ind w:left="425" w:right="0" w:firstLine="0"/>
        <w:jc w:val="left"/>
      </w:pPr>
      <w:r>
        <w:t xml:space="preserve"> </w:t>
      </w:r>
    </w:p>
    <w:p w:rsidR="00E860AC" w:rsidRDefault="00ED6538">
      <w:pPr>
        <w:ind w:left="2110" w:right="142" w:firstLine="0"/>
      </w:pPr>
      <w:r>
        <w:t xml:space="preserve">Раздел 3. Основание для назначения адвоката. </w:t>
      </w:r>
    </w:p>
    <w:p w:rsidR="00E860AC" w:rsidRDefault="00ED6538">
      <w:pPr>
        <w:ind w:left="-15" w:right="142"/>
      </w:pPr>
      <w:r>
        <w:t>3.1. В соответств</w:t>
      </w:r>
      <w:r>
        <w:t>ии со статьей 50 УПК РФ, применяемой в корреспонденции с подпунктом 5 пункта 3 статьи 31 ФЗ «Об адвокатской деятельности и адвокатуре в Российской Федерации», дознаватель или следователь, принявший решение о назначении защитника подозреваемому или обвиняем</w:t>
      </w:r>
      <w:r>
        <w:t xml:space="preserve">ому по уголовному делу, вправе направить соответствующее уведомление о необходимости выделения защитника по назначению только в адвокатскую палату (или сообщить по телефону). </w:t>
      </w:r>
    </w:p>
    <w:p w:rsidR="00E860AC" w:rsidRDefault="00ED6538">
      <w:pPr>
        <w:ind w:left="-15" w:right="142"/>
      </w:pPr>
      <w:r>
        <w:t>Суд при назначении уголовного дела к судебному разбирательству с участием защитн</w:t>
      </w:r>
      <w:r>
        <w:t xml:space="preserve">ика направляет соответствующее уведомление о </w:t>
      </w:r>
      <w:r>
        <w:lastRenderedPageBreak/>
        <w:t xml:space="preserve">необходимости участия защитника по назначению адвокату, который осуществлял защиту обвиняемого на стадии дознания (предварительного следствия).  </w:t>
      </w:r>
    </w:p>
    <w:p w:rsidR="00E860AC" w:rsidRDefault="00ED6538">
      <w:pPr>
        <w:ind w:left="-15" w:right="142"/>
      </w:pPr>
      <w:r>
        <w:t>В случае если у суда имеются сведения о том, что адвокат, осущест</w:t>
      </w:r>
      <w:r>
        <w:t xml:space="preserve">влявший защиту обвиняемого на стадии дознания </w:t>
      </w:r>
    </w:p>
    <w:p w:rsidR="00E860AC" w:rsidRDefault="00ED6538">
      <w:pPr>
        <w:ind w:left="-15" w:right="142" w:firstLine="0"/>
      </w:pPr>
      <w:r>
        <w:t xml:space="preserve">(предварительного   следствия) не   может   по уважительным причинам участвовать в защите интересов обвиняемого на стадии судебного разбирательства, уведомление о необходимости участия защитника по назначению </w:t>
      </w:r>
      <w:r>
        <w:t xml:space="preserve">направляется в адвокатскую палату.  </w:t>
      </w:r>
    </w:p>
    <w:p w:rsidR="00E860AC" w:rsidRDefault="00ED6538">
      <w:pPr>
        <w:ind w:left="-15" w:right="142"/>
      </w:pPr>
      <w:r>
        <w:t>Уведомление дознавателя, следователя или суда, направленное непосредственно адвокату или в адвокатское образование, не подлежит исполнению (за исключением уведомления, направленного в соответствии с абзацем 2 настоящего</w:t>
      </w:r>
      <w:r>
        <w:t xml:space="preserve"> пункта). </w:t>
      </w:r>
    </w:p>
    <w:p w:rsidR="00E860AC" w:rsidRDefault="00ED6538">
      <w:pPr>
        <w:ind w:left="-15" w:right="142"/>
      </w:pPr>
      <w:r>
        <w:t xml:space="preserve">После вступления адвоката в уголовное дело в качестве защитника дальнейшее его извещение о датах, времени и месте производства процессуальных действий или судебных заседаний осуществляется дознавателем, следователем и судом в соответствии с УПК </w:t>
      </w:r>
      <w:r>
        <w:t xml:space="preserve">РФ.  </w:t>
      </w:r>
    </w:p>
    <w:p w:rsidR="00E860AC" w:rsidRDefault="00ED6538">
      <w:pPr>
        <w:ind w:left="-15" w:right="142"/>
      </w:pPr>
      <w:r>
        <w:t xml:space="preserve">3.2. Уведомление адвокатской палаты дознавателем, следователем или судом о принятом решении о назначении защитника по уголовному делу (далее – уведомление о назначении защитника) осуществляется в одной из следующих форм: </w:t>
      </w:r>
    </w:p>
    <w:p w:rsidR="00E860AC" w:rsidRDefault="00ED6538">
      <w:pPr>
        <w:ind w:left="-15" w:right="142"/>
      </w:pPr>
      <w:r>
        <w:t xml:space="preserve">1) в письменной (извещение, заявка, запрос о направлении адвоката в качестве защитника и др.), далее по тексту Заявка; 2) в устной (телефонограммой). </w:t>
      </w:r>
    </w:p>
    <w:p w:rsidR="00E860AC" w:rsidRDefault="00ED6538">
      <w:pPr>
        <w:ind w:left="-15" w:right="142"/>
      </w:pPr>
      <w:r>
        <w:t xml:space="preserve">3.3. В целях обеспечения своевременного назначения защитника необходимы: </w:t>
      </w:r>
    </w:p>
    <w:p w:rsidR="00E860AC" w:rsidRDefault="00ED6538">
      <w:pPr>
        <w:spacing w:after="33" w:line="259" w:lineRule="auto"/>
        <w:ind w:right="0" w:firstLine="425"/>
        <w:jc w:val="left"/>
      </w:pPr>
      <w:r>
        <w:t>1) сведения для оформления орде</w:t>
      </w:r>
      <w:r>
        <w:t xml:space="preserve">ра, по предъявлении которого адвокат в соответствии с частью 4 статьи 49 УПК РФ вступает в уголовное дело в качестве </w:t>
      </w:r>
      <w:r>
        <w:tab/>
        <w:t xml:space="preserve">защитника </w:t>
      </w:r>
      <w:r>
        <w:tab/>
        <w:t xml:space="preserve">(отсутствие </w:t>
      </w:r>
      <w:r>
        <w:tab/>
        <w:t xml:space="preserve">указанных </w:t>
      </w:r>
      <w:r>
        <w:tab/>
        <w:t xml:space="preserve">сведений </w:t>
      </w:r>
      <w:r>
        <w:tab/>
        <w:t>влечет невозможность назначения конкретного адвоката в качестве защитника по причине невозмож</w:t>
      </w:r>
      <w:r>
        <w:t xml:space="preserve">ности выдачи ордера): </w:t>
      </w:r>
    </w:p>
    <w:p w:rsidR="00E860AC" w:rsidRDefault="00ED6538">
      <w:pPr>
        <w:numPr>
          <w:ilvl w:val="0"/>
          <w:numId w:val="4"/>
        </w:numPr>
        <w:ind w:right="142"/>
      </w:pPr>
      <w:r>
        <w:t xml:space="preserve">дата, с которой требуется назначение защитника; </w:t>
      </w:r>
    </w:p>
    <w:p w:rsidR="00E860AC" w:rsidRDefault="00ED6538">
      <w:pPr>
        <w:numPr>
          <w:ilvl w:val="0"/>
          <w:numId w:val="4"/>
        </w:numPr>
        <w:ind w:right="142"/>
      </w:pPr>
      <w:r>
        <w:t>фамилия, имя, отчество (при наличии) физического лица, которому назначается защитник (в случае если фамилия, имя, отчество данного лица не установлены, указывается «личность не установ</w:t>
      </w:r>
      <w:r>
        <w:t xml:space="preserve">лена»); </w:t>
      </w:r>
    </w:p>
    <w:p w:rsidR="00E860AC" w:rsidRDefault="00ED6538">
      <w:pPr>
        <w:numPr>
          <w:ilvl w:val="0"/>
          <w:numId w:val="4"/>
        </w:numPr>
        <w:ind w:right="142"/>
      </w:pPr>
      <w:r>
        <w:t xml:space="preserve">стадия рассмотрения дела (дознание, предварительное следствие, рассмотрение дела в суде с указанием инстанции); </w:t>
      </w:r>
    </w:p>
    <w:p w:rsidR="00E860AC" w:rsidRDefault="00ED6538">
      <w:pPr>
        <w:numPr>
          <w:ilvl w:val="0"/>
          <w:numId w:val="4"/>
        </w:numPr>
        <w:ind w:right="142"/>
      </w:pPr>
      <w:r>
        <w:lastRenderedPageBreak/>
        <w:t xml:space="preserve">наименование органа дознания, органа предварительного следствия или суда. </w:t>
      </w:r>
    </w:p>
    <w:p w:rsidR="00E860AC" w:rsidRDefault="00ED6538">
      <w:pPr>
        <w:ind w:left="-15" w:right="142"/>
      </w:pPr>
      <w:r>
        <w:t>2) Кроме того, могут быть сообщены сведения, способствующие</w:t>
      </w:r>
      <w:r>
        <w:t xml:space="preserve"> своевременной явке адвоката к месту проведения процессуальных действий или судебного заседания и способствующие более эффективному назначению защитника: </w:t>
      </w:r>
    </w:p>
    <w:p w:rsidR="00E860AC" w:rsidRDefault="00ED6538">
      <w:pPr>
        <w:numPr>
          <w:ilvl w:val="0"/>
          <w:numId w:val="5"/>
        </w:numPr>
        <w:ind w:right="142"/>
      </w:pPr>
      <w:r>
        <w:t xml:space="preserve">время, к которому вызывается адвокат; </w:t>
      </w:r>
    </w:p>
    <w:p w:rsidR="00E860AC" w:rsidRDefault="00ED6538">
      <w:pPr>
        <w:numPr>
          <w:ilvl w:val="0"/>
          <w:numId w:val="5"/>
        </w:numPr>
        <w:ind w:right="142"/>
      </w:pPr>
      <w:r>
        <w:t>адрес, по которому вызывается адвокат (с указанием номера каби</w:t>
      </w:r>
      <w:r>
        <w:t xml:space="preserve">нета); </w:t>
      </w:r>
    </w:p>
    <w:p w:rsidR="00E860AC" w:rsidRDefault="00ED6538">
      <w:pPr>
        <w:numPr>
          <w:ilvl w:val="0"/>
          <w:numId w:val="5"/>
        </w:numPr>
        <w:spacing w:after="36" w:line="259" w:lineRule="auto"/>
        <w:ind w:right="142"/>
      </w:pPr>
      <w:r>
        <w:t xml:space="preserve">должность, а также фамилия, имя, отчество (при наличии) </w:t>
      </w:r>
    </w:p>
    <w:p w:rsidR="00E860AC" w:rsidRDefault="00ED6538">
      <w:pPr>
        <w:ind w:left="-15" w:right="142" w:firstLine="0"/>
      </w:pPr>
      <w:r>
        <w:t xml:space="preserve">дознавателя, следователя или судьи; </w:t>
      </w:r>
    </w:p>
    <w:p w:rsidR="00E860AC" w:rsidRDefault="00ED6538">
      <w:pPr>
        <w:numPr>
          <w:ilvl w:val="0"/>
          <w:numId w:val="5"/>
        </w:numPr>
        <w:ind w:right="142"/>
      </w:pPr>
      <w:r>
        <w:t xml:space="preserve">номер контактного телефона дознавателя, следователя или суда для информирования о назначении и согласования организационных вопросов с адвокатом; </w:t>
      </w:r>
    </w:p>
    <w:p w:rsidR="00E860AC" w:rsidRDefault="00ED6538">
      <w:pPr>
        <w:numPr>
          <w:ilvl w:val="0"/>
          <w:numId w:val="6"/>
        </w:numPr>
        <w:ind w:right="142"/>
      </w:pPr>
      <w:r>
        <w:t>квалифи</w:t>
      </w:r>
      <w:r>
        <w:t xml:space="preserve">кация вменяемого в вину преступления; </w:t>
      </w:r>
    </w:p>
    <w:p w:rsidR="00E860AC" w:rsidRDefault="00ED6538">
      <w:pPr>
        <w:numPr>
          <w:ilvl w:val="0"/>
          <w:numId w:val="6"/>
        </w:numPr>
        <w:ind w:right="142"/>
      </w:pPr>
      <w:r>
        <w:t xml:space="preserve">фамилия, имя, отчество (при наличии) адвоката, который ранее участвовал в данном уголовном деле; </w:t>
      </w:r>
    </w:p>
    <w:p w:rsidR="00E860AC" w:rsidRDefault="00ED6538">
      <w:pPr>
        <w:numPr>
          <w:ilvl w:val="0"/>
          <w:numId w:val="7"/>
        </w:numPr>
        <w:ind w:right="142"/>
      </w:pPr>
      <w:r>
        <w:t xml:space="preserve">указание на срочность назначения защитника в связи с необходимостью его участия в неотложных следственных действиях и </w:t>
      </w:r>
    </w:p>
    <w:p w:rsidR="00E860AC" w:rsidRDefault="00ED6538">
      <w:pPr>
        <w:ind w:left="-15" w:right="142" w:firstLine="0"/>
      </w:pPr>
      <w:r>
        <w:t xml:space="preserve">иными случаями, не терпящих отлагательства; </w:t>
      </w:r>
    </w:p>
    <w:p w:rsidR="00E860AC" w:rsidRDefault="00ED6538">
      <w:pPr>
        <w:numPr>
          <w:ilvl w:val="0"/>
          <w:numId w:val="7"/>
        </w:numPr>
        <w:ind w:right="142"/>
      </w:pPr>
      <w:r>
        <w:t xml:space="preserve">дата рождения лица, которому назначается защитник; </w:t>
      </w:r>
    </w:p>
    <w:p w:rsidR="00E860AC" w:rsidRDefault="00ED6538">
      <w:pPr>
        <w:numPr>
          <w:ilvl w:val="0"/>
          <w:numId w:val="7"/>
        </w:numPr>
        <w:ind w:right="142"/>
      </w:pPr>
      <w:r>
        <w:t xml:space="preserve">текущий номер уголовного дела (текущий номер по книге учета сообщений о преступлениях), а также ранее присвоенные номера уголовного дела (номера по книге учета сообщений о преступлениях); </w:t>
      </w:r>
    </w:p>
    <w:p w:rsidR="00E860AC" w:rsidRDefault="00ED6538">
      <w:pPr>
        <w:numPr>
          <w:ilvl w:val="0"/>
          <w:numId w:val="7"/>
        </w:numPr>
        <w:ind w:right="142"/>
      </w:pPr>
      <w:r>
        <w:t>наличие в материалах дела сведений, составляющих государственную та</w:t>
      </w:r>
      <w:r>
        <w:t xml:space="preserve">йну; </w:t>
      </w:r>
    </w:p>
    <w:p w:rsidR="00E860AC" w:rsidRDefault="00ED6538">
      <w:pPr>
        <w:numPr>
          <w:ilvl w:val="0"/>
          <w:numId w:val="7"/>
        </w:numPr>
        <w:ind w:right="142"/>
      </w:pPr>
      <w:r>
        <w:t xml:space="preserve">рассмотрение дела судом с участием присяжных заседателей; </w:t>
      </w:r>
    </w:p>
    <w:p w:rsidR="00E860AC" w:rsidRDefault="00ED6538">
      <w:pPr>
        <w:numPr>
          <w:ilvl w:val="0"/>
          <w:numId w:val="7"/>
        </w:numPr>
        <w:ind w:right="142"/>
      </w:pPr>
      <w:r>
        <w:t xml:space="preserve">график процессуальных действий или судебных заседаний и другие сведения. </w:t>
      </w:r>
    </w:p>
    <w:p w:rsidR="00E860AC" w:rsidRDefault="00ED6538">
      <w:pPr>
        <w:ind w:left="-15" w:right="142"/>
      </w:pPr>
      <w:r>
        <w:t>3.4. Заявка о необходимости назначения защитника направляется в сроки, предусмотренные УПК РФ для извещения защитника</w:t>
      </w:r>
      <w:r>
        <w:t xml:space="preserve"> о месте, дате и времени процессуального действия или судебного заседания. </w:t>
      </w:r>
    </w:p>
    <w:p w:rsidR="00E860AC" w:rsidRDefault="00ED6538">
      <w:pPr>
        <w:ind w:left="-15" w:right="142"/>
      </w:pPr>
      <w:r>
        <w:t xml:space="preserve">В иных случаях заявку о необходимости назначении защитника рекомендуется осуществлять в разумный срок, в том числе: </w:t>
      </w:r>
    </w:p>
    <w:p w:rsidR="00E860AC" w:rsidRDefault="00ED6538">
      <w:pPr>
        <w:numPr>
          <w:ilvl w:val="0"/>
          <w:numId w:val="7"/>
        </w:numPr>
        <w:ind w:right="142"/>
      </w:pPr>
      <w:r>
        <w:t>заблаговременно, если процессуальное действие или судебное засе</w:t>
      </w:r>
      <w:r>
        <w:t xml:space="preserve">дание запланировано заранее; </w:t>
      </w:r>
    </w:p>
    <w:p w:rsidR="00E860AC" w:rsidRDefault="00ED6538">
      <w:pPr>
        <w:numPr>
          <w:ilvl w:val="0"/>
          <w:numId w:val="7"/>
        </w:numPr>
        <w:ind w:right="142"/>
      </w:pPr>
      <w:r>
        <w:lastRenderedPageBreak/>
        <w:t xml:space="preserve">незамедлительно, если защитник требуется для участия в производстве неотложных следственных действий и в иных случаях, не терпящих отлагательства. </w:t>
      </w:r>
    </w:p>
    <w:p w:rsidR="00E860AC" w:rsidRDefault="00ED6538">
      <w:pPr>
        <w:ind w:left="-15" w:right="142"/>
      </w:pPr>
      <w:r>
        <w:t>3.5. Заявка о необходимости назначения защитника в письменном виде направляетс</w:t>
      </w:r>
      <w:r>
        <w:t xml:space="preserve">я в адвокатскую палату по адресу: 305000, г. Курск, ул. Горького, д. 63.  </w:t>
      </w:r>
    </w:p>
    <w:p w:rsidR="00E860AC" w:rsidRDefault="00ED6538">
      <w:pPr>
        <w:ind w:left="-15" w:right="142"/>
      </w:pPr>
      <w:r>
        <w:t xml:space="preserve">Уведомление посредством телефонной связи передается по следующим номерам:  • в рабочие дни в рабочее время (с 9 до 17 час): </w:t>
      </w:r>
    </w:p>
    <w:p w:rsidR="00E860AC" w:rsidRDefault="00ED6538">
      <w:pPr>
        <w:numPr>
          <w:ilvl w:val="0"/>
          <w:numId w:val="8"/>
        </w:numPr>
        <w:ind w:right="142" w:hanging="427"/>
      </w:pPr>
      <w:r>
        <w:t xml:space="preserve">70-10-05 (основной) </w:t>
      </w:r>
    </w:p>
    <w:p w:rsidR="00E860AC" w:rsidRDefault="00ED6538">
      <w:pPr>
        <w:numPr>
          <w:ilvl w:val="0"/>
          <w:numId w:val="8"/>
        </w:numPr>
        <w:ind w:right="142" w:hanging="427"/>
      </w:pPr>
      <w:r>
        <w:t>31-14-02; 31-14-01 (дополнительные)</w:t>
      </w:r>
      <w:r>
        <w:t xml:space="preserve">; </w:t>
      </w:r>
    </w:p>
    <w:p w:rsidR="00E860AC" w:rsidRDefault="00ED6538">
      <w:pPr>
        <w:ind w:left="-15" w:right="142"/>
      </w:pPr>
      <w:r>
        <w:t xml:space="preserve">• в нерабочие дни и в рабочие дни в нерабочее время по одному из телефонов: o 31-14-01 o 31-14-02 </w:t>
      </w:r>
    </w:p>
    <w:p w:rsidR="00E860AC" w:rsidRDefault="00ED6538">
      <w:pPr>
        <w:ind w:left="425" w:right="142" w:firstLine="0"/>
      </w:pPr>
      <w:r>
        <w:t xml:space="preserve">В случае уведомления адвокатской палаты телефонограммой, решение </w:t>
      </w:r>
    </w:p>
    <w:p w:rsidR="00E860AC" w:rsidRDefault="00ED6538">
      <w:pPr>
        <w:ind w:left="-15" w:right="142" w:firstLine="0"/>
      </w:pPr>
      <w:r>
        <w:t>(уведомление, постановление и т.д.) дознавателя, следователя или суда передается непосре</w:t>
      </w:r>
      <w:r>
        <w:t xml:space="preserve">дственно адвокату, направленному адвокатской палатой для оказания защиты по назначению. </w:t>
      </w:r>
    </w:p>
    <w:p w:rsidR="00E860AC" w:rsidRDefault="00ED6538">
      <w:pPr>
        <w:ind w:left="-15" w:right="142"/>
      </w:pPr>
      <w:r>
        <w:t xml:space="preserve">   Прием заявок (решений, постановлений и т. д.) дознавателей, следователей и судов о необходимости участия защитника в уголовном судопроизводстве по оказанию защиты п</w:t>
      </w:r>
      <w:r>
        <w:t xml:space="preserve">о назначению в адвокатской палате осуществляет координатор - сотрудник адвокатской палаты. </w:t>
      </w:r>
    </w:p>
    <w:p w:rsidR="00E860AC" w:rsidRDefault="00ED6538">
      <w:pPr>
        <w:ind w:left="-15" w:right="142"/>
      </w:pPr>
      <w:r>
        <w:t>Прием заявок в отдельных муниципальных районах Курской области решением Совета адвокатской палаты может быть поручен адвокату или представителю Совета адвокатской п</w:t>
      </w:r>
      <w:r>
        <w:t xml:space="preserve">алаты, осуществляющему свою деятельность в данном муниципальном районе. </w:t>
      </w:r>
    </w:p>
    <w:p w:rsidR="00E860AC" w:rsidRDefault="00ED6538">
      <w:pPr>
        <w:spacing w:after="0" w:line="259" w:lineRule="auto"/>
        <w:ind w:left="425" w:right="0" w:firstLine="0"/>
        <w:jc w:val="left"/>
      </w:pPr>
      <w:r>
        <w:t xml:space="preserve"> </w:t>
      </w:r>
      <w:r>
        <w:tab/>
        <w:t xml:space="preserve"> </w:t>
      </w:r>
    </w:p>
    <w:p w:rsidR="00E860AC" w:rsidRDefault="00ED6538">
      <w:pPr>
        <w:ind w:left="4263" w:right="142" w:hanging="3281"/>
      </w:pPr>
      <w:r>
        <w:t xml:space="preserve">Раздел 4. Права и обязанности лиц, участвующих в назначении адвокатов. </w:t>
      </w:r>
    </w:p>
    <w:p w:rsidR="00E860AC" w:rsidRDefault="00ED6538">
      <w:pPr>
        <w:ind w:left="-15" w:right="142"/>
      </w:pPr>
      <w:r>
        <w:t xml:space="preserve">4.1. </w:t>
      </w:r>
      <w:r>
        <w:t xml:space="preserve">Совет адвокатской палаты организует работу по надлежащему выполнению настоящих Правил координаторами, представителями адвокатской палаты и адвокатами, в том числе: </w:t>
      </w:r>
    </w:p>
    <w:p w:rsidR="00E860AC" w:rsidRDefault="00ED6538">
      <w:pPr>
        <w:numPr>
          <w:ilvl w:val="0"/>
          <w:numId w:val="9"/>
        </w:numPr>
        <w:ind w:right="142"/>
      </w:pPr>
      <w:r>
        <w:t>разрабатывает правила исполнения Порядка назначения адвокатов в качестве защитников в уголо</w:t>
      </w:r>
      <w:r>
        <w:t xml:space="preserve">вном судопроизводстве, утвержденного Советом Федеральной палаты адвокатов РФ 15.03.2019 г. в Курской области; </w:t>
      </w:r>
    </w:p>
    <w:p w:rsidR="00E860AC" w:rsidRDefault="00ED6538">
      <w:pPr>
        <w:numPr>
          <w:ilvl w:val="0"/>
          <w:numId w:val="9"/>
        </w:numPr>
        <w:ind w:right="142"/>
      </w:pPr>
      <w:r>
        <w:t xml:space="preserve">устанавливает порядок и формы ведения учета поступивших и обработанных заявок о назначении защитника; </w:t>
      </w:r>
    </w:p>
    <w:p w:rsidR="00E860AC" w:rsidRDefault="00ED6538">
      <w:pPr>
        <w:numPr>
          <w:ilvl w:val="0"/>
          <w:numId w:val="9"/>
        </w:numPr>
        <w:ind w:right="142"/>
      </w:pPr>
      <w:r>
        <w:lastRenderedPageBreak/>
        <w:t>утверждает способ маркировки, порядок выда</w:t>
      </w:r>
      <w:r>
        <w:t xml:space="preserve">чи и отдельного учета ордеров (ордерских книжек), используемых для защиты по назначению; </w:t>
      </w:r>
    </w:p>
    <w:p w:rsidR="00E860AC" w:rsidRDefault="00ED6538">
      <w:pPr>
        <w:numPr>
          <w:ilvl w:val="0"/>
          <w:numId w:val="9"/>
        </w:numPr>
        <w:ind w:right="142"/>
      </w:pPr>
      <w:r>
        <w:t xml:space="preserve">определяет порядок составления графика дежурства адвокатов и включения их в график дежурства; </w:t>
      </w:r>
    </w:p>
    <w:p w:rsidR="00E860AC" w:rsidRDefault="00ED6538">
      <w:pPr>
        <w:numPr>
          <w:ilvl w:val="0"/>
          <w:numId w:val="9"/>
        </w:numPr>
        <w:ind w:right="142"/>
      </w:pPr>
      <w:r>
        <w:t>организует контроль за исполнением адвокатами установленного порядка ос</w:t>
      </w:r>
      <w:r>
        <w:t xml:space="preserve">уществления защиты по назначению; </w:t>
      </w:r>
    </w:p>
    <w:p w:rsidR="00E860AC" w:rsidRDefault="00ED6538">
      <w:pPr>
        <w:numPr>
          <w:ilvl w:val="0"/>
          <w:numId w:val="9"/>
        </w:numPr>
        <w:ind w:right="142"/>
      </w:pPr>
      <w:r>
        <w:t xml:space="preserve">принимает решение о применении к адвокатам, допустившим нарушение настоящих Правил, меры ответственности, в порядке дисциплинарного производства;   </w:t>
      </w:r>
    </w:p>
    <w:p w:rsidR="00E860AC" w:rsidRDefault="00ED6538">
      <w:pPr>
        <w:numPr>
          <w:ilvl w:val="0"/>
          <w:numId w:val="9"/>
        </w:numPr>
        <w:ind w:right="142"/>
      </w:pPr>
      <w:r>
        <w:t>устанавливает формы учета и отчетности для координаторов и адвокатов, ос</w:t>
      </w:r>
      <w:r>
        <w:t xml:space="preserve">уществляющих защиту по назначению; </w:t>
      </w:r>
    </w:p>
    <w:p w:rsidR="00E860AC" w:rsidRDefault="00ED6538">
      <w:pPr>
        <w:numPr>
          <w:ilvl w:val="0"/>
          <w:numId w:val="9"/>
        </w:numPr>
        <w:ind w:right="142"/>
      </w:pPr>
      <w:r>
        <w:t xml:space="preserve">обеспечивает хранение информации, относящейся к организации оказания юридической помощи адвокатами, участвующими в качестве защитников в уголовном судопроизводстве по назначению. </w:t>
      </w:r>
    </w:p>
    <w:p w:rsidR="00E860AC" w:rsidRDefault="00ED6538">
      <w:pPr>
        <w:ind w:left="-15" w:right="142"/>
      </w:pPr>
      <w:r>
        <w:t>4.1.1. Постоянный контроль за исполнение</w:t>
      </w:r>
      <w:r>
        <w:t>м адвокатами настоящим Правил осуществляют Президент, вице-президент адвокатской палаты, а также по их поручению уполномоченный сотрудник адвокатской палаты. Указанные лица, при проведении контрольных мероприятий (проверки) вправе истребовать сведения, отн</w:t>
      </w:r>
      <w:r>
        <w:t xml:space="preserve">осящиеся к оказанию юридической помощи,  в том числе: корешки использованных ордеров; неиспользованные ордера; счета и реестры постановлений на оплату вознаграждения адвокату за оказание юридической помощи в порядке назначения; постановления (определения) </w:t>
      </w:r>
      <w:r>
        <w:t>суда (судьи), следователя и дознавателя об оплате вознаграждения адвокату за оказание юридической помощи в порядке назначения; платежные документы о поступлении адвокату оплаты за оказанную юридическую помощь в порядке назначения; лицевой счет (выписка (и)</w:t>
      </w:r>
      <w:r>
        <w:t xml:space="preserve"> или иной банковский документ о движении денежных средств по счету (вкладу и т.д.)), открытому на имя адвоката (адвокатского кабинета) и используемому для зачисления вознаграждения за оказание юридической помощи адвокатом; соглашения об оказании юридическо</w:t>
      </w:r>
      <w:r>
        <w:t>й помощи доверителям (с целью контроля достоверности сведений, указанных адвокатом в ордере, в том числе относительно сведений в графе «основание выдачи ордера»); кассовых документов (приходный кассовый ордер, выписка из кассовой книги и другие) о получени</w:t>
      </w:r>
      <w:r>
        <w:t xml:space="preserve">и вознаграждения от доверителя за оказание юридической помощи (с целью контроля достоверности сведений, указанных адвокатом в ордере в графе «основание выдачи ордера»); </w:t>
      </w:r>
      <w:r>
        <w:lastRenderedPageBreak/>
        <w:t>адвокатские производства по делам доверителей (по соглашению и в порядке назначения); р</w:t>
      </w:r>
      <w:r>
        <w:t xml:space="preserve">ешения (уведомление, постановление, определение и т.д.) дознавателя, следователя или суда (судьи) о назначении защитника подозреваемому, обвиняемому (подсудимому, осужденному); другие документы, относящиеся к осуществлению адвокатской деятельности. </w:t>
      </w:r>
    </w:p>
    <w:p w:rsidR="00E860AC" w:rsidRDefault="00ED6538">
      <w:pPr>
        <w:ind w:left="-15" w:right="142"/>
      </w:pPr>
      <w:r>
        <w:t>4.2. К</w:t>
      </w:r>
      <w:r>
        <w:t>оординатор адвокатской палаты Курской области является сотрудником Адвокатской палаты Курской области, осуществляет свою деятельность на основании трудового договора в соответствии со штатным расписанием. Решением Совета адвокатской палаты в отдельных муни</w:t>
      </w:r>
      <w:r>
        <w:t xml:space="preserve">ципальных районах Курской области обязанности координатора по приему заявок и их распределению между адвокатами могут быть возложены на адвоката, представителя адвокатской палаты. </w:t>
      </w:r>
    </w:p>
    <w:p w:rsidR="00E860AC" w:rsidRDefault="00ED6538">
      <w:pPr>
        <w:tabs>
          <w:tab w:val="center" w:pos="425"/>
          <w:tab w:val="center" w:pos="1769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Координатор: </w:t>
      </w:r>
    </w:p>
    <w:p w:rsidR="00E860AC" w:rsidRDefault="00ED6538">
      <w:pPr>
        <w:numPr>
          <w:ilvl w:val="0"/>
          <w:numId w:val="10"/>
        </w:numPr>
        <w:ind w:right="142"/>
      </w:pPr>
      <w:r>
        <w:t>осуществляет прием заявок о направлении адвоката для оказа</w:t>
      </w:r>
      <w:r>
        <w:t xml:space="preserve">ния защиты по назначению; </w:t>
      </w:r>
    </w:p>
    <w:p w:rsidR="00E860AC" w:rsidRDefault="00ED6538">
      <w:pPr>
        <w:numPr>
          <w:ilvl w:val="0"/>
          <w:numId w:val="10"/>
        </w:numPr>
        <w:ind w:right="142"/>
      </w:pPr>
      <w:r>
        <w:t xml:space="preserve">осуществляет регистрацию поступивших заявок в книге учета установленной формы; </w:t>
      </w:r>
    </w:p>
    <w:p w:rsidR="00E860AC" w:rsidRDefault="00ED6538">
      <w:pPr>
        <w:numPr>
          <w:ilvl w:val="0"/>
          <w:numId w:val="10"/>
        </w:numPr>
        <w:ind w:right="142"/>
      </w:pPr>
      <w:r>
        <w:t>осуществляет распределение между адвокатами поручений на осуществление защиты по уголовным делам (далее – поручение) по поступившим заявкам в соответ</w:t>
      </w:r>
      <w:r>
        <w:t xml:space="preserve">ствии с графиком дежурства адвокатов, утвержденного в порядке, предусмотренном разделом 6 настоящих Правил; </w:t>
      </w:r>
    </w:p>
    <w:p w:rsidR="00E860AC" w:rsidRDefault="00ED6538">
      <w:pPr>
        <w:numPr>
          <w:ilvl w:val="0"/>
          <w:numId w:val="10"/>
        </w:numPr>
        <w:ind w:right="142"/>
      </w:pPr>
      <w:r>
        <w:t xml:space="preserve">ведет учет заявок, распределенных между адвокатами; </w:t>
      </w:r>
    </w:p>
    <w:p w:rsidR="00E860AC" w:rsidRDefault="00ED6538">
      <w:pPr>
        <w:numPr>
          <w:ilvl w:val="0"/>
          <w:numId w:val="10"/>
        </w:numPr>
        <w:ind w:right="142"/>
      </w:pPr>
      <w:r>
        <w:t xml:space="preserve">составляет отчет о полученных заявках и распределенных между адвокатами поручений на защиту; </w:t>
      </w:r>
    </w:p>
    <w:p w:rsidR="00E860AC" w:rsidRDefault="00ED6538">
      <w:pPr>
        <w:numPr>
          <w:ilvl w:val="0"/>
          <w:numId w:val="10"/>
        </w:numPr>
        <w:ind w:right="142"/>
      </w:pPr>
      <w:r>
        <w:t xml:space="preserve">выполняет иные функции по распоряжению президента адвокатской палаты.    </w:t>
      </w:r>
    </w:p>
    <w:p w:rsidR="00E860AC" w:rsidRDefault="00ED6538">
      <w:pPr>
        <w:ind w:left="-15" w:right="142"/>
      </w:pPr>
      <w:r>
        <w:t xml:space="preserve">4.3. Адвокат, осуществляющий защиту по назначению, в своей деятельности руководствуется актами, указанными в пункте 1.1. настоящих Правил, а также: </w:t>
      </w:r>
    </w:p>
    <w:p w:rsidR="00E860AC" w:rsidRDefault="00ED6538">
      <w:pPr>
        <w:numPr>
          <w:ilvl w:val="0"/>
          <w:numId w:val="11"/>
        </w:numPr>
        <w:ind w:right="142"/>
      </w:pPr>
      <w:r>
        <w:t>Стандартом осуществления адвокато</w:t>
      </w:r>
      <w:r>
        <w:t xml:space="preserve">м защиты в уголовном судопроизводстве, принятым VIII Всероссийским съездом адвокатов 20 апреля 2017 г., и иными решениями Всероссийского съезда адвокатов; </w:t>
      </w:r>
    </w:p>
    <w:p w:rsidR="00E860AC" w:rsidRDefault="00ED6538">
      <w:pPr>
        <w:numPr>
          <w:ilvl w:val="0"/>
          <w:numId w:val="11"/>
        </w:numPr>
        <w:spacing w:after="30" w:line="259" w:lineRule="auto"/>
        <w:ind w:right="142"/>
      </w:pPr>
      <w:r>
        <w:t xml:space="preserve">решениями Совета ФПА РФ, принятыми в пределах компетенции; </w:t>
      </w:r>
    </w:p>
    <w:p w:rsidR="00E860AC" w:rsidRDefault="00ED6538">
      <w:pPr>
        <w:numPr>
          <w:ilvl w:val="0"/>
          <w:numId w:val="11"/>
        </w:numPr>
        <w:ind w:right="142"/>
      </w:pPr>
      <w:r>
        <w:t xml:space="preserve">разъяснениями Комиссии ФПА РФ по этике и стандартам; </w:t>
      </w:r>
    </w:p>
    <w:p w:rsidR="00E860AC" w:rsidRDefault="00ED6538">
      <w:pPr>
        <w:numPr>
          <w:ilvl w:val="0"/>
          <w:numId w:val="11"/>
        </w:numPr>
        <w:ind w:right="142"/>
      </w:pPr>
      <w:r>
        <w:lastRenderedPageBreak/>
        <w:t xml:space="preserve">решениями Совета Адвокатской палаты Курской области, включая разъяснения по поводу возможных действий адвокатов в сложной ситуации, касающейся соблюдения этических норм. </w:t>
      </w:r>
    </w:p>
    <w:p w:rsidR="00E860AC" w:rsidRDefault="00ED6538">
      <w:pPr>
        <w:ind w:left="-15" w:right="142"/>
      </w:pPr>
      <w:r>
        <w:t>Участвуя в уголовном судопроизв</w:t>
      </w:r>
      <w:r>
        <w:t xml:space="preserve">одстве в качестве защитников, адвокаты также должны учитывать определения Конституционного Суда Российской Федерации и постановления Пленума Верховного Суда Российской Федерации в сфере применения норм УПК РФ. </w:t>
      </w:r>
    </w:p>
    <w:p w:rsidR="00E860AC" w:rsidRDefault="00ED6538">
      <w:pPr>
        <w:ind w:left="-15" w:right="142"/>
      </w:pPr>
      <w:r>
        <w:t>4.3.1. Адвокат, участвующий в осуществлении з</w:t>
      </w:r>
      <w:r>
        <w:t xml:space="preserve">ащиты по назначению в соответствии с настоящими Правилами осуществляет дежурство круглосуточно в день, установленный графиком дежурств с 0-00 часов до 24-00 часов. </w:t>
      </w:r>
    </w:p>
    <w:p w:rsidR="00E860AC" w:rsidRDefault="00ED6538">
      <w:pPr>
        <w:ind w:left="425" w:right="142" w:firstLine="0"/>
      </w:pPr>
      <w:r>
        <w:t xml:space="preserve">Адвокат обязан: </w:t>
      </w:r>
    </w:p>
    <w:p w:rsidR="00E860AC" w:rsidRDefault="00ED6538">
      <w:pPr>
        <w:numPr>
          <w:ilvl w:val="0"/>
          <w:numId w:val="12"/>
        </w:numPr>
        <w:ind w:right="142"/>
      </w:pPr>
      <w:r>
        <w:t xml:space="preserve">не позднее 15 числа месяца, предшествующего началу очередного периода дежурств, получить выписку из графика о днях своих дежурств;  </w:t>
      </w:r>
    </w:p>
    <w:p w:rsidR="00E860AC" w:rsidRDefault="00ED6538">
      <w:pPr>
        <w:numPr>
          <w:ilvl w:val="0"/>
          <w:numId w:val="12"/>
        </w:numPr>
        <w:ind w:right="142"/>
      </w:pPr>
      <w:r>
        <w:t>рассматривать свое участие в защите по назначению в приоритетном порядке перед оказанием иных видов юридической помощи, пла</w:t>
      </w:r>
      <w:r>
        <w:t xml:space="preserve">нировать свою работу с учетом графика дежурств; </w:t>
      </w:r>
    </w:p>
    <w:p w:rsidR="00E860AC" w:rsidRDefault="00ED6538">
      <w:pPr>
        <w:numPr>
          <w:ilvl w:val="0"/>
          <w:numId w:val="12"/>
        </w:numPr>
        <w:ind w:right="142"/>
      </w:pPr>
      <w:r>
        <w:t xml:space="preserve">не занимать дни своих дежурств исполнением поручений по другим делам, препятствующим принятию заявки на защиту по назначению координатора;  </w:t>
      </w:r>
    </w:p>
    <w:p w:rsidR="00E860AC" w:rsidRDefault="00ED6538">
      <w:pPr>
        <w:numPr>
          <w:ilvl w:val="0"/>
          <w:numId w:val="12"/>
        </w:numPr>
        <w:ind w:right="142"/>
      </w:pPr>
      <w:r>
        <w:t>заблаговременно уведомлять о невозможности осуществления дежурства</w:t>
      </w:r>
      <w:r>
        <w:t xml:space="preserve"> в конкретную дату в связи с нахождением в отпуске или по иной уважительной причине;  </w:t>
      </w:r>
    </w:p>
    <w:p w:rsidR="00E860AC" w:rsidRDefault="00ED6538">
      <w:pPr>
        <w:numPr>
          <w:ilvl w:val="0"/>
          <w:numId w:val="12"/>
        </w:numPr>
        <w:ind w:right="142"/>
      </w:pPr>
      <w:r>
        <w:t xml:space="preserve">незамедлительно уведомлять в письменно виде Совет адвокатской палаты и координатора адвокатской палаты об изменении контактной информации для связи с ним; </w:t>
      </w:r>
    </w:p>
    <w:p w:rsidR="00E860AC" w:rsidRDefault="00ED6538">
      <w:pPr>
        <w:numPr>
          <w:ilvl w:val="0"/>
          <w:numId w:val="12"/>
        </w:numPr>
        <w:ind w:right="142"/>
      </w:pPr>
      <w:r>
        <w:t>вести обособл</w:t>
      </w:r>
      <w:r>
        <w:t xml:space="preserve">енный учет дел по назначению, предоставлять отчет по установленной форме; </w:t>
      </w:r>
    </w:p>
    <w:p w:rsidR="00E860AC" w:rsidRDefault="00ED6538">
      <w:pPr>
        <w:numPr>
          <w:ilvl w:val="0"/>
          <w:numId w:val="12"/>
        </w:numPr>
        <w:spacing w:after="30" w:line="259" w:lineRule="auto"/>
        <w:ind w:right="142"/>
      </w:pPr>
      <w:r>
        <w:t xml:space="preserve">в дни дежурства не отключать контактный телефон круглосуточно; </w:t>
      </w:r>
    </w:p>
    <w:p w:rsidR="00E860AC" w:rsidRDefault="00ED6538">
      <w:pPr>
        <w:numPr>
          <w:ilvl w:val="0"/>
          <w:numId w:val="12"/>
        </w:numPr>
        <w:ind w:right="142"/>
      </w:pPr>
      <w:r>
        <w:t>при первичном вступлении в дело, для подтверждения полномочий на защиту по назначению использовать только ордера, мар</w:t>
      </w:r>
      <w:r>
        <w:t xml:space="preserve">кированные штампом адвокатской палаты, установленной формы; </w:t>
      </w:r>
    </w:p>
    <w:p w:rsidR="00E860AC" w:rsidRDefault="00ED6538">
      <w:pPr>
        <w:numPr>
          <w:ilvl w:val="0"/>
          <w:numId w:val="12"/>
        </w:numPr>
        <w:ind w:right="142"/>
      </w:pPr>
      <w:r>
        <w:t xml:space="preserve">при получении маркированных ордеров  (пп.8 п.4.3.1 Правил) представлять в адвокатскую палату корешки использованной маркированной ордерской книжки с копиями постановлений о назначении; </w:t>
      </w:r>
    </w:p>
    <w:p w:rsidR="00E860AC" w:rsidRDefault="00ED6538">
      <w:pPr>
        <w:numPr>
          <w:ilvl w:val="0"/>
          <w:numId w:val="12"/>
        </w:numPr>
        <w:ind w:right="142"/>
      </w:pPr>
      <w:r>
        <w:lastRenderedPageBreak/>
        <w:t>предостав</w:t>
      </w:r>
      <w:r>
        <w:t xml:space="preserve">лять по требованию президента и вице-президента адвокатской палаты, а также по их поручению уполномоченному сотруднику адвокатской палаты необходимую информацию об исполнении поручений на защиту по назначению;  </w:t>
      </w:r>
    </w:p>
    <w:p w:rsidR="00E860AC" w:rsidRDefault="00ED6538">
      <w:pPr>
        <w:numPr>
          <w:ilvl w:val="0"/>
          <w:numId w:val="12"/>
        </w:numPr>
        <w:ind w:right="142"/>
      </w:pPr>
      <w:r>
        <w:t>при проведении проверки исполнения адвокатом</w:t>
      </w:r>
      <w:r>
        <w:t xml:space="preserve"> соблюдения им настоящих Правил, предоставлять по запросу в адвокатскую палату документы, перечень которых содержится в п.4.1.1 Правил. </w:t>
      </w:r>
    </w:p>
    <w:p w:rsidR="00E860AC" w:rsidRDefault="00ED6538">
      <w:pPr>
        <w:ind w:left="-15" w:right="142"/>
      </w:pPr>
      <w:r>
        <w:t xml:space="preserve">4.3.2. Адвокат, которому координатором распределено поручение на защиту по назначению, обязан: </w:t>
      </w:r>
    </w:p>
    <w:p w:rsidR="00E860AC" w:rsidRDefault="00ED6538">
      <w:pPr>
        <w:numPr>
          <w:ilvl w:val="0"/>
          <w:numId w:val="13"/>
        </w:numPr>
        <w:ind w:right="142"/>
      </w:pPr>
      <w:r>
        <w:t>принять меры по информи</w:t>
      </w:r>
      <w:r>
        <w:t>рованию в разумный срок (а при необходимости – незамедлительно) дознавателя, следователя или судьи о принятом поручении в целях уточнения времени прибытия и места проведения следственного действия или судебного заседания, а также согласования организационн</w:t>
      </w:r>
      <w:r>
        <w:t xml:space="preserve">ых и иных вопросов; </w:t>
      </w:r>
    </w:p>
    <w:p w:rsidR="00E860AC" w:rsidRDefault="00ED6538">
      <w:pPr>
        <w:numPr>
          <w:ilvl w:val="0"/>
          <w:numId w:val="13"/>
        </w:numPr>
        <w:ind w:right="142"/>
      </w:pPr>
      <w:r>
        <w:t xml:space="preserve">прибыть к месту проведения процессуального действия или судебного заседания в установленное время; </w:t>
      </w:r>
    </w:p>
    <w:p w:rsidR="00E860AC" w:rsidRDefault="00ED6538">
      <w:pPr>
        <w:numPr>
          <w:ilvl w:val="0"/>
          <w:numId w:val="13"/>
        </w:numPr>
        <w:ind w:right="142"/>
      </w:pPr>
      <w:r>
        <w:t>убедиться в отсутствии обстоятельств, исключающих или препятствующих его участию в производстве по данному уголовному делу в качестве защитника, и вступить в уголовное дело в качестве защитника (при этом, в случае выявления подобных обстоятельств, адвокату</w:t>
      </w:r>
      <w:r>
        <w:t xml:space="preserve"> следует действовать в соответствии с пп. «б» пп. 6 п. 5.2 настоящих Правил); </w:t>
      </w:r>
    </w:p>
    <w:p w:rsidR="00E860AC" w:rsidRDefault="00ED6538">
      <w:pPr>
        <w:numPr>
          <w:ilvl w:val="0"/>
          <w:numId w:val="13"/>
        </w:numPr>
        <w:ind w:right="142"/>
      </w:pPr>
      <w:r>
        <w:t>незамедлительно отказаться принимать защиту, а после принятия защиты, отказаться от принятого поручения в случае, если им, в том числе со слов подзащитного, будет установлено, ч</w:t>
      </w:r>
      <w:r>
        <w:t xml:space="preserve">то подзащитный или его родственники заключили соглашение с другим адвокатом на защиту, о чем адвокат немедленно информирует координатора. </w:t>
      </w:r>
    </w:p>
    <w:p w:rsidR="00E860AC" w:rsidRDefault="00ED6538">
      <w:pPr>
        <w:ind w:left="-15" w:right="142"/>
      </w:pPr>
      <w:r>
        <w:t>4.3.3. Нарушение адвокатом настоящих Правил является основанием для привлечения его к ответственности в дисциплинарно</w:t>
      </w:r>
      <w:r>
        <w:t xml:space="preserve">м порядке. </w:t>
      </w:r>
    </w:p>
    <w:p w:rsidR="00E860AC" w:rsidRDefault="00ED6538">
      <w:pPr>
        <w:ind w:left="-15" w:right="142"/>
      </w:pPr>
      <w:r>
        <w:t xml:space="preserve">4.3.4. Допущенное адвокатом нарушение Правил является основанием для его исключения из графика дежурств сроком от 3 до 12 месяцев по решению Совета адвокатской палаты. </w:t>
      </w:r>
    </w:p>
    <w:p w:rsidR="00E860AC" w:rsidRDefault="00ED6538">
      <w:pPr>
        <w:ind w:left="-15" w:right="142"/>
      </w:pPr>
      <w:r>
        <w:t>4.3.5. Выплата адвокату вознаграждения за участие в уголовном деле по назна</w:t>
      </w:r>
      <w:r>
        <w:t xml:space="preserve">чению дознавателя, следователя или суда за счет средств федерального бюджета осуществляется финансовыми службами соответствующих органов при представлении адвокатом следующих документов: </w:t>
      </w:r>
    </w:p>
    <w:p w:rsidR="00E860AC" w:rsidRDefault="00ED6538">
      <w:pPr>
        <w:numPr>
          <w:ilvl w:val="0"/>
          <w:numId w:val="14"/>
        </w:numPr>
        <w:ind w:right="142"/>
      </w:pPr>
      <w:r>
        <w:lastRenderedPageBreak/>
        <w:t>письменного решения (уведомление, постановление и т.д.) дознавателя,</w:t>
      </w:r>
      <w:r>
        <w:t xml:space="preserve"> следователя или суда о назначении защитника (копия, заверенная адвокатским образованием); </w:t>
      </w:r>
    </w:p>
    <w:p w:rsidR="00E860AC" w:rsidRDefault="00ED6538">
      <w:pPr>
        <w:numPr>
          <w:ilvl w:val="0"/>
          <w:numId w:val="14"/>
        </w:numPr>
        <w:ind w:right="142"/>
      </w:pPr>
      <w:r>
        <w:t xml:space="preserve">корешка ордера адвоката, где указаны реквизиты «документа о назначении» (копия, заверенная адвокатским образованием); </w:t>
      </w:r>
    </w:p>
    <w:p w:rsidR="00E860AC" w:rsidRDefault="00ED6538">
      <w:pPr>
        <w:numPr>
          <w:ilvl w:val="0"/>
          <w:numId w:val="14"/>
        </w:numPr>
        <w:ind w:right="142"/>
      </w:pPr>
      <w:r>
        <w:t>постановления следователя (дознавателя или су</w:t>
      </w:r>
      <w:r>
        <w:t xml:space="preserve">да) о выплате вознаграждения адвокату за счет средств федерального бюджета </w:t>
      </w:r>
    </w:p>
    <w:p w:rsidR="00E860AC" w:rsidRDefault="00ED6538">
      <w:pPr>
        <w:ind w:left="-15" w:right="142" w:firstLine="0"/>
      </w:pPr>
      <w:r>
        <w:t xml:space="preserve">(подлинник); </w:t>
      </w:r>
    </w:p>
    <w:p w:rsidR="00E860AC" w:rsidRDefault="00ED6538">
      <w:pPr>
        <w:numPr>
          <w:ilvl w:val="0"/>
          <w:numId w:val="14"/>
        </w:numPr>
        <w:ind w:right="142"/>
      </w:pPr>
      <w:r>
        <w:t>выписки из графика дежурства адвокатов, заверенной Адвокатской  палатой Курской области, в которой адвокат в день вступления в дело в качестве защитника по назначению</w:t>
      </w:r>
      <w:r>
        <w:t xml:space="preserve"> значится дежурным адвокатом, или справки Адвокатской палаты Курской области, подтверждающей согласованный с адвокатской палатой факт замены дежурного адвоката на другого адвоката.  </w:t>
      </w:r>
    </w:p>
    <w:p w:rsidR="00E860AC" w:rsidRDefault="00ED6538">
      <w:pPr>
        <w:spacing w:after="33" w:line="259" w:lineRule="auto"/>
        <w:ind w:left="425" w:right="0" w:firstLine="0"/>
        <w:jc w:val="left"/>
      </w:pPr>
      <w:r>
        <w:t xml:space="preserve"> </w:t>
      </w:r>
    </w:p>
    <w:p w:rsidR="00E860AC" w:rsidRDefault="00ED6538">
      <w:pPr>
        <w:ind w:left="1671" w:right="142" w:firstLine="0"/>
      </w:pPr>
      <w:r>
        <w:t xml:space="preserve">Раздел 5. Порядок назначения адвоката защитником. </w:t>
      </w:r>
    </w:p>
    <w:p w:rsidR="00E860AC" w:rsidRDefault="00ED6538">
      <w:pPr>
        <w:ind w:left="-15" w:right="142"/>
      </w:pPr>
      <w:r>
        <w:t>5.1. Поручения на за</w:t>
      </w:r>
      <w:r>
        <w:t xml:space="preserve">щиту по назначению между конкретными адвокатами распределяются: 1) в г. Курске: </w:t>
      </w:r>
    </w:p>
    <w:p w:rsidR="00E860AC" w:rsidRDefault="00ED6538">
      <w:pPr>
        <w:ind w:left="425" w:right="142" w:firstLine="0"/>
      </w:pPr>
      <w:r>
        <w:t xml:space="preserve">-  координаторами на основании графика дежурства адвокатов; </w:t>
      </w:r>
    </w:p>
    <w:p w:rsidR="00E860AC" w:rsidRDefault="00ED6538">
      <w:pPr>
        <w:ind w:left="-15" w:right="142"/>
      </w:pPr>
      <w:r>
        <w:t xml:space="preserve">2) в остальных муниципальных образованиях (районах, городах) Курской области: </w:t>
      </w:r>
    </w:p>
    <w:p w:rsidR="00E860AC" w:rsidRDefault="00ED6538">
      <w:pPr>
        <w:ind w:left="-15" w:right="142"/>
      </w:pPr>
      <w:r>
        <w:t>- уполномоченными лицами (координат</w:t>
      </w:r>
      <w:r>
        <w:t xml:space="preserve">орами, адвокатами или представителями Совета адвокатской палаты) на основании графика дежурства адвокатов. </w:t>
      </w:r>
    </w:p>
    <w:p w:rsidR="00E860AC" w:rsidRDefault="00ED6538">
      <w:pPr>
        <w:ind w:left="-15" w:right="142"/>
      </w:pPr>
      <w:r>
        <w:t xml:space="preserve">5.2. Назначение адвоката в качестве защитника в уголовном судопроизводстве производится в следующей последовательности: </w:t>
      </w:r>
    </w:p>
    <w:p w:rsidR="00E860AC" w:rsidRDefault="00ED6538">
      <w:pPr>
        <w:numPr>
          <w:ilvl w:val="0"/>
          <w:numId w:val="15"/>
        </w:numPr>
        <w:ind w:right="142"/>
      </w:pPr>
      <w:r>
        <w:t xml:space="preserve">прием и регистрация заявки о необходимости назначении защитника в уголовном деле; </w:t>
      </w:r>
    </w:p>
    <w:p w:rsidR="00E860AC" w:rsidRDefault="00ED6538">
      <w:pPr>
        <w:numPr>
          <w:ilvl w:val="0"/>
          <w:numId w:val="15"/>
        </w:numPr>
        <w:ind w:right="142"/>
      </w:pPr>
      <w:r>
        <w:t xml:space="preserve">регистрация поступившей информации в книге учета заявок;  </w:t>
      </w:r>
    </w:p>
    <w:p w:rsidR="00E860AC" w:rsidRDefault="00ED6538">
      <w:pPr>
        <w:numPr>
          <w:ilvl w:val="0"/>
          <w:numId w:val="15"/>
        </w:numPr>
        <w:ind w:right="142"/>
      </w:pPr>
      <w:r>
        <w:t>координатор распределяет поручение между конкретными адвокатами, включенными в график дежурства на требуемую дату,</w:t>
      </w:r>
      <w:r>
        <w:t xml:space="preserve"> в том числе: </w:t>
      </w:r>
    </w:p>
    <w:p w:rsidR="00E860AC" w:rsidRDefault="00ED6538">
      <w:pPr>
        <w:spacing w:after="36" w:line="259" w:lineRule="auto"/>
        <w:ind w:left="10" w:right="140" w:hanging="10"/>
        <w:jc w:val="right"/>
      </w:pPr>
      <w:r>
        <w:t xml:space="preserve">а) в порядке очередности на текущую дату направляет поступившую </w:t>
      </w:r>
    </w:p>
    <w:p w:rsidR="00E860AC" w:rsidRDefault="00ED6538">
      <w:pPr>
        <w:ind w:left="-15" w:right="142" w:firstLine="0"/>
      </w:pPr>
      <w:r>
        <w:t xml:space="preserve">информацию адвокату по указанному адвокатом номеру телефона; </w:t>
      </w:r>
    </w:p>
    <w:p w:rsidR="00E860AC" w:rsidRDefault="00ED6538">
      <w:pPr>
        <w:ind w:left="-15" w:right="142"/>
      </w:pPr>
      <w:r>
        <w:t>б) выясняет у адвоката возможность или невозможность его участия в данном уголовном деле (в течении не более 15 ми</w:t>
      </w:r>
      <w:r>
        <w:t xml:space="preserve">нут) с учетом занятости </w:t>
      </w:r>
      <w:r>
        <w:lastRenderedPageBreak/>
        <w:t xml:space="preserve">адвоката по иным делам, находящимся в его производстве, предполагаемого разумного времени на прибытие к месту проведения процессуального действия или судебного заседания; </w:t>
      </w:r>
    </w:p>
    <w:p w:rsidR="00E860AC" w:rsidRDefault="00ED6538">
      <w:pPr>
        <w:ind w:left="-15" w:right="142"/>
      </w:pPr>
      <w:r>
        <w:t>в) при получении положительного ответа от адвоката о возможн</w:t>
      </w:r>
      <w:r>
        <w:t xml:space="preserve">ости его участия в данном уголовном деле, поручает конкретному адвокату участие в данном уголовном деле в качестве защитника по назначению; </w:t>
      </w:r>
    </w:p>
    <w:p w:rsidR="00E860AC" w:rsidRDefault="00ED6538">
      <w:pPr>
        <w:ind w:left="-15" w:right="142"/>
      </w:pPr>
      <w:r>
        <w:t>г) при получении отрицательного ответа распределение поручения производится следующему по графику дежурств адвокату</w:t>
      </w:r>
      <w:r>
        <w:t xml:space="preserve"> в </w:t>
      </w:r>
    </w:p>
    <w:p w:rsidR="00E860AC" w:rsidRDefault="00ED6538">
      <w:pPr>
        <w:ind w:left="-15" w:right="142" w:firstLine="0"/>
      </w:pPr>
      <w:r>
        <w:t xml:space="preserve">последовательности, предусмотренной пп. а-в; </w:t>
      </w:r>
    </w:p>
    <w:p w:rsidR="00E860AC" w:rsidRDefault="00ED6538">
      <w:pPr>
        <w:ind w:left="-15" w:right="142"/>
      </w:pPr>
      <w:r>
        <w:t xml:space="preserve">д) при отсутствии ответа от адвоката на телефонный вызов выжидает 5 минут и при отсутствии ответного звонка от данного адвоката производит распределение поручения следующему в порядке очередности адвокату; </w:t>
      </w:r>
    </w:p>
    <w:p w:rsidR="00E860AC" w:rsidRDefault="00ED6538">
      <w:pPr>
        <w:ind w:left="-15" w:right="142"/>
      </w:pPr>
      <w:r>
        <w:t xml:space="preserve">е) повторное распределение поручения в этот день адвокату, не ответившему на вызов координатора независимо от причины, производится после распределения поручений другим адвокатам, осуществляющих дежурство в данную дату;    </w:t>
      </w:r>
    </w:p>
    <w:p w:rsidR="00E860AC" w:rsidRDefault="00ED6538">
      <w:pPr>
        <w:numPr>
          <w:ilvl w:val="0"/>
          <w:numId w:val="16"/>
        </w:numPr>
        <w:ind w:right="142"/>
      </w:pPr>
      <w:r>
        <w:t>информирование дознавателя, сле</w:t>
      </w:r>
      <w:r>
        <w:t xml:space="preserve">дователя или суда о назначении конкретного адвоката с указанием его контактной информации, которому адвокатской палатой распределено поручение о назначении защитника, и о принятом им поручении; </w:t>
      </w:r>
    </w:p>
    <w:p w:rsidR="00E860AC" w:rsidRDefault="00ED6538">
      <w:pPr>
        <w:numPr>
          <w:ilvl w:val="0"/>
          <w:numId w:val="16"/>
        </w:numPr>
        <w:ind w:right="142"/>
      </w:pPr>
      <w:r>
        <w:t xml:space="preserve">прибытие адвоката для участия в уголовном судопроизводстве в </w:t>
      </w:r>
      <w:r>
        <w:t xml:space="preserve">установленное время с учетом территориальной удаленности, транспортной доступности, возможности отнесения транспортных расходов к процессуальным издержкам и иных условий и обстоятельств, влияющих на время прибытия адвоката; </w:t>
      </w:r>
    </w:p>
    <w:p w:rsidR="00E860AC" w:rsidRDefault="00ED6538">
      <w:pPr>
        <w:numPr>
          <w:ilvl w:val="0"/>
          <w:numId w:val="16"/>
        </w:numPr>
        <w:ind w:right="142"/>
      </w:pPr>
      <w:r>
        <w:t>выявление адвокатом обстоятельс</w:t>
      </w:r>
      <w:r>
        <w:t xml:space="preserve">тв, исключающих или препятствующих его участию в производстве по данному уголовному делу в качестве защитника, по результатам которого: </w:t>
      </w:r>
    </w:p>
    <w:p w:rsidR="00E860AC" w:rsidRDefault="00ED6538">
      <w:pPr>
        <w:ind w:left="-15" w:right="142"/>
      </w:pPr>
      <w:r>
        <w:t>а) при отсутствии указанных обстоятельств – вступление адвоката в уголовное дело в качестве защитника, в том числе полу</w:t>
      </w:r>
      <w:r>
        <w:t xml:space="preserve">чение постановления (определения) о назначении защитника и заполнение ордера; </w:t>
      </w:r>
    </w:p>
    <w:p w:rsidR="00E860AC" w:rsidRDefault="00ED6538">
      <w:pPr>
        <w:ind w:left="-15" w:right="142"/>
      </w:pPr>
      <w:r>
        <w:t>б) при наличии указанных обстоятельств, которые могут повлечь необходимость повторного распределения поручения иным адвокатам и не были сообщены дознавателем, следователем или с</w:t>
      </w:r>
      <w:r>
        <w:t xml:space="preserve">удом при уведомлении адвокатской палаты о назначении защитника по данному уголовному делу </w:t>
      </w:r>
      <w:r>
        <w:lastRenderedPageBreak/>
        <w:t xml:space="preserve">адвокат незамедлительно информирует об этом дознавателя, следователя или суд, а также координатора для распределения данного поручения другому адвокату. </w:t>
      </w:r>
    </w:p>
    <w:p w:rsidR="00E860AC" w:rsidRDefault="00ED6538">
      <w:pPr>
        <w:spacing w:after="28" w:line="259" w:lineRule="auto"/>
        <w:ind w:left="425" w:right="0" w:firstLine="0"/>
        <w:jc w:val="left"/>
      </w:pPr>
      <w:r>
        <w:t xml:space="preserve"> </w:t>
      </w:r>
    </w:p>
    <w:p w:rsidR="00E860AC" w:rsidRDefault="00ED6538">
      <w:pPr>
        <w:ind w:left="2579" w:right="142" w:firstLine="0"/>
      </w:pPr>
      <w:r>
        <w:t xml:space="preserve">Раздел 6. </w:t>
      </w:r>
      <w:r>
        <w:t xml:space="preserve">График дежурства адвокатов.       </w:t>
      </w:r>
    </w:p>
    <w:p w:rsidR="00E860AC" w:rsidRDefault="00ED6538">
      <w:pPr>
        <w:numPr>
          <w:ilvl w:val="1"/>
          <w:numId w:val="16"/>
        </w:numPr>
        <w:ind w:right="142"/>
      </w:pPr>
      <w:r>
        <w:t xml:space="preserve">Дежурство адвокатов в Курской области осуществляется на основании графиков дежурств, составляемых для судебных районов Курской области. Порядок составления графиков устанавливается Советом АПКО.  </w:t>
      </w:r>
    </w:p>
    <w:p w:rsidR="00E860AC" w:rsidRDefault="00ED6538">
      <w:pPr>
        <w:ind w:left="-15" w:right="142"/>
      </w:pPr>
      <w:r>
        <w:t>Совет АПКО вправе с целью оптимизации организации работы по назначению адвокатов объединять отдельные судебные районы для составления единого графика, а также устанавливать для отдельных судебных районов особенности распределения поручений на участие адвок</w:t>
      </w:r>
      <w:r>
        <w:t xml:space="preserve">атов в защите по назначению, не противоречащие действующим правилам и установленному ФПА РФ порядку. </w:t>
      </w:r>
    </w:p>
    <w:p w:rsidR="00E860AC" w:rsidRDefault="00ED6538">
      <w:pPr>
        <w:numPr>
          <w:ilvl w:val="1"/>
          <w:numId w:val="16"/>
        </w:numPr>
        <w:ind w:right="142"/>
      </w:pPr>
      <w:r>
        <w:t xml:space="preserve">Требования к адвокатам, включаемых в график дежурств: </w:t>
      </w:r>
    </w:p>
    <w:p w:rsidR="00E860AC" w:rsidRDefault="00ED6538">
      <w:pPr>
        <w:numPr>
          <w:ilvl w:val="0"/>
          <w:numId w:val="17"/>
        </w:numPr>
        <w:ind w:right="142"/>
      </w:pPr>
      <w:r>
        <w:t>прохождение повышения квалификации в соответствии с установленным порядком, подтвержденное документ</w:t>
      </w:r>
      <w:r>
        <w:t xml:space="preserve">ально; </w:t>
      </w:r>
    </w:p>
    <w:p w:rsidR="00E860AC" w:rsidRDefault="00ED6538">
      <w:pPr>
        <w:numPr>
          <w:ilvl w:val="0"/>
          <w:numId w:val="17"/>
        </w:numPr>
        <w:ind w:right="142"/>
      </w:pPr>
      <w:r>
        <w:t xml:space="preserve">наличие постоянно действующих линий связи по телефону и электронной почте (email).  </w:t>
      </w:r>
    </w:p>
    <w:p w:rsidR="00E860AC" w:rsidRDefault="00ED6538">
      <w:pPr>
        <w:numPr>
          <w:ilvl w:val="1"/>
          <w:numId w:val="18"/>
        </w:numPr>
        <w:ind w:right="142"/>
      </w:pPr>
      <w:r>
        <w:t xml:space="preserve">Для составления графика дежурств адвокатов, оказывающих защиту в уголовном судопроизводстве по назначению органов дознания, органов предварительного следствия или </w:t>
      </w:r>
      <w:r>
        <w:t xml:space="preserve">суда в судебном районе формируется список адвокатов, участвующих в работе по оказанию данной юридической помощи (по   принципу «умолчания»). </w:t>
      </w:r>
    </w:p>
    <w:p w:rsidR="00E860AC" w:rsidRDefault="00ED6538">
      <w:pPr>
        <w:ind w:left="-15" w:right="142"/>
      </w:pPr>
      <w:r>
        <w:t>Адвокат, который не имеет возможности участвовать в оказании защиты по назначению органов дознания, предварительно</w:t>
      </w:r>
      <w:r>
        <w:t>го следствия или суда, должен представить в адвокатскую палату заявление о невозможности участвовать в работе по оказанию данной помощи. Адвокат, который представит такое заявление в адвокатскую палату, не включается в график дежурства по осуществлению защ</w:t>
      </w:r>
      <w:r>
        <w:t xml:space="preserve">иты по назначению органов дознания, предварительного следствия или суда. </w:t>
      </w:r>
    </w:p>
    <w:p w:rsidR="00E860AC" w:rsidRDefault="00ED6538">
      <w:pPr>
        <w:numPr>
          <w:ilvl w:val="1"/>
          <w:numId w:val="18"/>
        </w:numPr>
        <w:ind w:right="142"/>
      </w:pPr>
      <w:r>
        <w:t xml:space="preserve">График составляется не позднее 5 числа последнего месяца периода, предшествующего планируемому периоду. При составлении графика применяется принцип равномерности распределения </w:t>
      </w:r>
      <w:r>
        <w:lastRenderedPageBreak/>
        <w:t>дежурс</w:t>
      </w:r>
      <w:r>
        <w:t xml:space="preserve">тв между адвокатами. График дежурства утверждается Президентом адвокатской палаты или по его поручению вице-президентом адвокатской палаты.  </w:t>
      </w:r>
    </w:p>
    <w:p w:rsidR="00E860AC" w:rsidRDefault="00ED6538">
      <w:pPr>
        <w:numPr>
          <w:ilvl w:val="1"/>
          <w:numId w:val="18"/>
        </w:numPr>
        <w:ind w:right="142"/>
      </w:pPr>
      <w:r>
        <w:t>Выписка из графимка с указанием дней дежурства адвоката не позднее 15 дней до наступления планируемого периода выд</w:t>
      </w:r>
      <w:r>
        <w:t>ается каждому адвокату. Адвокат обязан прибыть в указанный срок в Адвокатскую палату Курской области для получения выписки из графика. По истечении данного периода адвокат считается получившим выписку и извещенным о днях его дежурства независимо от фактиче</w:t>
      </w:r>
      <w:r>
        <w:t xml:space="preserve">ского неполучения им выписки из графика дежурства.  </w:t>
      </w:r>
    </w:p>
    <w:p w:rsidR="00E860AC" w:rsidRDefault="00ED6538">
      <w:pPr>
        <w:spacing w:after="33" w:line="259" w:lineRule="auto"/>
        <w:ind w:left="425" w:right="0" w:firstLine="0"/>
        <w:jc w:val="left"/>
      </w:pPr>
      <w:r>
        <w:t xml:space="preserve"> </w:t>
      </w:r>
    </w:p>
    <w:p w:rsidR="00E860AC" w:rsidRDefault="00ED6538">
      <w:pPr>
        <w:spacing w:after="30" w:line="259" w:lineRule="auto"/>
        <w:ind w:left="289" w:right="3" w:hanging="10"/>
        <w:jc w:val="center"/>
      </w:pPr>
      <w:r>
        <w:t xml:space="preserve">Раздел 7. Порядок информирования. </w:t>
      </w:r>
    </w:p>
    <w:p w:rsidR="00E860AC" w:rsidRDefault="00ED6538">
      <w:pPr>
        <w:ind w:left="425" w:right="142" w:firstLine="0"/>
      </w:pPr>
      <w:r>
        <w:t xml:space="preserve">7.1. Совет Адвокатской палаты Курской области: </w:t>
      </w:r>
    </w:p>
    <w:p w:rsidR="00E860AC" w:rsidRDefault="00ED6538">
      <w:pPr>
        <w:numPr>
          <w:ilvl w:val="0"/>
          <w:numId w:val="19"/>
        </w:numPr>
        <w:ind w:right="142"/>
      </w:pPr>
      <w:r>
        <w:t>осуществляет опубликование настоящих Правил на официальном сайте Адвокатской палаты Курской области в информационнотел</w:t>
      </w:r>
      <w:r>
        <w:t xml:space="preserve">екоммуникационной сети «Интернет»; </w:t>
      </w:r>
    </w:p>
    <w:p w:rsidR="00E860AC" w:rsidRDefault="00ED6538">
      <w:pPr>
        <w:numPr>
          <w:ilvl w:val="0"/>
          <w:numId w:val="19"/>
        </w:numPr>
        <w:ind w:right="142"/>
      </w:pPr>
      <w:r>
        <w:t xml:space="preserve">направляет настоящие Правила в органы дознания, органы предварительного следствия и суды; </w:t>
      </w:r>
    </w:p>
    <w:p w:rsidR="00E860AC" w:rsidRDefault="00ED6538">
      <w:pPr>
        <w:numPr>
          <w:ilvl w:val="0"/>
          <w:numId w:val="19"/>
        </w:numPr>
        <w:ind w:right="142"/>
      </w:pPr>
      <w:r>
        <w:t>информирует об используемых способах приема заявок о назначении защитника, о представителях адвокатской палаты и их контактных да</w:t>
      </w:r>
      <w:r>
        <w:t xml:space="preserve">нных до сведения органов дознания, органов предварительного следствия и судов, осуществляющих деятельность на территории Курской области, а также до адвокатов, сведения о которых внесены в реестр адвокатов Курской области. </w:t>
      </w:r>
    </w:p>
    <w:p w:rsidR="00E860AC" w:rsidRDefault="00ED6538">
      <w:pPr>
        <w:spacing w:after="30" w:line="259" w:lineRule="auto"/>
        <w:ind w:left="358" w:right="0" w:firstLine="0"/>
        <w:jc w:val="center"/>
      </w:pPr>
      <w:r>
        <w:t xml:space="preserve"> </w:t>
      </w:r>
    </w:p>
    <w:p w:rsidR="00E860AC" w:rsidRDefault="00ED6538">
      <w:pPr>
        <w:spacing w:after="30" w:line="259" w:lineRule="auto"/>
        <w:ind w:left="289" w:right="0" w:hanging="10"/>
        <w:jc w:val="center"/>
      </w:pPr>
      <w:r>
        <w:t>Раздел 8. Переходные положения</w:t>
      </w:r>
      <w:r>
        <w:t xml:space="preserve">. </w:t>
      </w:r>
    </w:p>
    <w:p w:rsidR="00E860AC" w:rsidRDefault="00ED6538">
      <w:pPr>
        <w:ind w:left="-15" w:right="142"/>
      </w:pPr>
      <w:r>
        <w:t xml:space="preserve">8.1. Настоящие Правила подлежат согласованию с Советом ФПА РФ и утверждению Советом Адвокатской палаты Курской области, вступают в силу в установленном порядке. </w:t>
      </w:r>
    </w:p>
    <w:p w:rsidR="00E860AC" w:rsidRDefault="00ED6538">
      <w:pPr>
        <w:spacing w:after="0" w:line="259" w:lineRule="auto"/>
        <w:ind w:left="852" w:right="0" w:firstLine="0"/>
        <w:jc w:val="left"/>
      </w:pPr>
      <w:r>
        <w:t xml:space="preserve"> </w:t>
      </w:r>
      <w:r>
        <w:tab/>
        <w:t xml:space="preserve"> </w:t>
      </w:r>
    </w:p>
    <w:sectPr w:rsidR="00E860AC">
      <w:footerReference w:type="even" r:id="rId7"/>
      <w:footerReference w:type="default" r:id="rId8"/>
      <w:footerReference w:type="first" r:id="rId9"/>
      <w:pgSz w:w="11906" w:h="16838"/>
      <w:pgMar w:top="780" w:right="844" w:bottom="1118" w:left="991" w:header="720" w:footer="2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538" w:rsidRDefault="00ED6538">
      <w:pPr>
        <w:spacing w:after="0" w:line="240" w:lineRule="auto"/>
      </w:pPr>
      <w:r>
        <w:separator/>
      </w:r>
    </w:p>
  </w:endnote>
  <w:endnote w:type="continuationSeparator" w:id="0">
    <w:p w:rsidR="00ED6538" w:rsidRDefault="00ED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0AC" w:rsidRDefault="00ED6538">
    <w:pPr>
      <w:spacing w:after="0" w:line="259" w:lineRule="auto"/>
      <w:ind w:left="283" w:right="0" w:firstLine="0"/>
      <w:jc w:val="center"/>
    </w:pPr>
    <w:r>
      <w:fldChar w:fldCharType="begin"/>
    </w:r>
    <w:r>
      <w:instrText xml:space="preserve"> PAGE   \* MERG</w:instrText>
    </w:r>
    <w:r>
      <w:instrText xml:space="preserve">EFORMAT </w:instrText>
    </w:r>
    <w:r>
      <w:fldChar w:fldCharType="separate"/>
    </w:r>
    <w:r>
      <w:rPr>
        <w:rFonts w:ascii="Calibri" w:eastAsia="Calibri" w:hAnsi="Calibri" w:cs="Calibri"/>
        <w:sz w:val="28"/>
      </w:rPr>
      <w:t>1</w:t>
    </w:r>
    <w:r>
      <w:rPr>
        <w:rFonts w:ascii="Calibri" w:eastAsia="Calibri" w:hAnsi="Calibri" w:cs="Calibri"/>
        <w:sz w:val="28"/>
      </w:rPr>
      <w:fldChar w:fldCharType="end"/>
    </w:r>
    <w:r>
      <w:rPr>
        <w:rFonts w:ascii="Calibri" w:eastAsia="Calibri" w:hAnsi="Calibri" w:cs="Calibri"/>
        <w:sz w:val="28"/>
      </w:rPr>
      <w:t xml:space="preserve"> </w:t>
    </w:r>
  </w:p>
  <w:p w:rsidR="00E860AC" w:rsidRDefault="00ED6538">
    <w:pPr>
      <w:spacing w:after="0" w:line="259" w:lineRule="auto"/>
      <w:ind w:left="1193" w:right="0" w:firstLine="0"/>
      <w:jc w:val="center"/>
    </w:pPr>
    <w:r>
      <w:rPr>
        <w:rFonts w:ascii="Calibri" w:eastAsia="Calibri" w:hAnsi="Calibri" w:cs="Calibri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0AC" w:rsidRDefault="00ED6538">
    <w:pPr>
      <w:spacing w:after="0" w:line="259" w:lineRule="auto"/>
      <w:ind w:left="28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174B" w:rsidRPr="008D174B">
      <w:rPr>
        <w:rFonts w:ascii="Calibri" w:eastAsia="Calibri" w:hAnsi="Calibri" w:cs="Calibri"/>
        <w:noProof/>
        <w:sz w:val="28"/>
      </w:rPr>
      <w:t>2</w:t>
    </w:r>
    <w:r>
      <w:rPr>
        <w:rFonts w:ascii="Calibri" w:eastAsia="Calibri" w:hAnsi="Calibri" w:cs="Calibri"/>
        <w:sz w:val="28"/>
      </w:rPr>
      <w:fldChar w:fldCharType="end"/>
    </w:r>
    <w:r>
      <w:rPr>
        <w:rFonts w:ascii="Calibri" w:eastAsia="Calibri" w:hAnsi="Calibri" w:cs="Calibri"/>
        <w:sz w:val="28"/>
      </w:rPr>
      <w:t xml:space="preserve"> </w:t>
    </w:r>
  </w:p>
  <w:p w:rsidR="00E860AC" w:rsidRDefault="00ED6538">
    <w:pPr>
      <w:spacing w:after="0" w:line="259" w:lineRule="auto"/>
      <w:ind w:left="1193" w:right="0" w:firstLine="0"/>
      <w:jc w:val="center"/>
    </w:pPr>
    <w:r>
      <w:rPr>
        <w:rFonts w:ascii="Calibri" w:eastAsia="Calibri" w:hAnsi="Calibri" w:cs="Calibri"/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0AC" w:rsidRDefault="00ED6538">
    <w:pPr>
      <w:spacing w:after="0" w:line="259" w:lineRule="auto"/>
      <w:ind w:left="28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8"/>
      </w:rPr>
      <w:t>1</w:t>
    </w:r>
    <w:r>
      <w:rPr>
        <w:rFonts w:ascii="Calibri" w:eastAsia="Calibri" w:hAnsi="Calibri" w:cs="Calibri"/>
        <w:sz w:val="28"/>
      </w:rPr>
      <w:fldChar w:fldCharType="end"/>
    </w:r>
    <w:r>
      <w:rPr>
        <w:rFonts w:ascii="Calibri" w:eastAsia="Calibri" w:hAnsi="Calibri" w:cs="Calibri"/>
        <w:sz w:val="28"/>
      </w:rPr>
      <w:t xml:space="preserve"> </w:t>
    </w:r>
  </w:p>
  <w:p w:rsidR="00E860AC" w:rsidRDefault="00ED6538">
    <w:pPr>
      <w:spacing w:after="0" w:line="259" w:lineRule="auto"/>
      <w:ind w:left="1193" w:right="0" w:firstLine="0"/>
      <w:jc w:val="center"/>
    </w:pPr>
    <w:r>
      <w:rPr>
        <w:rFonts w:ascii="Calibri" w:eastAsia="Calibri" w:hAnsi="Calibri" w:cs="Calibri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538" w:rsidRDefault="00ED6538">
      <w:pPr>
        <w:spacing w:after="0" w:line="240" w:lineRule="auto"/>
      </w:pPr>
      <w:r>
        <w:separator/>
      </w:r>
    </w:p>
  </w:footnote>
  <w:footnote w:type="continuationSeparator" w:id="0">
    <w:p w:rsidR="00ED6538" w:rsidRDefault="00ED6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00C5"/>
    <w:multiLevelType w:val="hybridMultilevel"/>
    <w:tmpl w:val="85E4F2CA"/>
    <w:lvl w:ilvl="0" w:tplc="FAD20BB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C17657AE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3E7A42F0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6068E85C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BAA292CC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FEDE5734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00CE1EB8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E0BE8F58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CF3E062C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862A08"/>
    <w:multiLevelType w:val="hybridMultilevel"/>
    <w:tmpl w:val="3E42BFB6"/>
    <w:lvl w:ilvl="0" w:tplc="23249798">
      <w:start w:val="1"/>
      <w:numFmt w:val="bullet"/>
      <w:lvlText w:val="-"/>
      <w:lvlJc w:val="left"/>
      <w:pPr>
        <w:ind w:left="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11B4A790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AE10282E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C7A6ABBA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B12EA4AE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54B2A5E0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2C38ACFE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344CA06E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27D6AB3C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C6188B"/>
    <w:multiLevelType w:val="hybridMultilevel"/>
    <w:tmpl w:val="76CCE4A6"/>
    <w:lvl w:ilvl="0" w:tplc="3CE0E81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750CE26A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C248D13A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58BEE862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95AC59D0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0A1400AE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64A81200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E3643554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48AEA220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6F52FD"/>
    <w:multiLevelType w:val="hybridMultilevel"/>
    <w:tmpl w:val="E0FE18B2"/>
    <w:lvl w:ilvl="0" w:tplc="A412DF8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ABFC4E0A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3A926AE6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89261814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3DF67D60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349CC02C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013CCAE6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6EA2CE04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E39EB1F8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1615D9"/>
    <w:multiLevelType w:val="hybridMultilevel"/>
    <w:tmpl w:val="B8426D5E"/>
    <w:lvl w:ilvl="0" w:tplc="16E4770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7B74AD3C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6024D134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40463302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39F25AA0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1062E152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B5D06888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A932830E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47A26BDE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C94546"/>
    <w:multiLevelType w:val="hybridMultilevel"/>
    <w:tmpl w:val="86F4BEE4"/>
    <w:lvl w:ilvl="0" w:tplc="DF708688">
      <w:start w:val="1"/>
      <w:numFmt w:val="decimal"/>
      <w:lvlText w:val="%1)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940E832A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8698D6D4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0CC0812A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A3B28C0E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74B6D00A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97D41EE6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D43A6126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70480966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D921D4"/>
    <w:multiLevelType w:val="hybridMultilevel"/>
    <w:tmpl w:val="D77076AE"/>
    <w:lvl w:ilvl="0" w:tplc="78FE30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F0BCF6A6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F5D6C3EA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805016E0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F42A89CE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04885128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C1D2061E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0BBA58F0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52702414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2B43F2"/>
    <w:multiLevelType w:val="hybridMultilevel"/>
    <w:tmpl w:val="9B963654"/>
    <w:lvl w:ilvl="0" w:tplc="9F2CE6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6E680936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DF30BB80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96AE09A6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7FD4570E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497446BC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280CC460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35F6A6C4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5D027B0A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510880"/>
    <w:multiLevelType w:val="hybridMultilevel"/>
    <w:tmpl w:val="7FD6C454"/>
    <w:lvl w:ilvl="0" w:tplc="533462D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D4D6BB10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05EEF0F0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D36A409C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F3AE095C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712E7760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FCEC8210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0C8472A2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39B402CC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627637"/>
    <w:multiLevelType w:val="multilevel"/>
    <w:tmpl w:val="E2DC9BD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7D41E7"/>
    <w:multiLevelType w:val="hybridMultilevel"/>
    <w:tmpl w:val="0E7E5498"/>
    <w:lvl w:ilvl="0" w:tplc="A2C2754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040693A0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D9C60E7A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9ABE168C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6026E840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9D08D6E2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43FC9D7E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76540E64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73202606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1B5046"/>
    <w:multiLevelType w:val="multilevel"/>
    <w:tmpl w:val="BA3AECE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DDC29E4"/>
    <w:multiLevelType w:val="hybridMultilevel"/>
    <w:tmpl w:val="B928C7E2"/>
    <w:lvl w:ilvl="0" w:tplc="D4822D80">
      <w:start w:val="1"/>
      <w:numFmt w:val="bullet"/>
      <w:lvlText w:val="o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F46EE578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E7265A30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69BA856A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CE8689EA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7116DB9A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1E4473D2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A88CB30A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2A008B6E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3506986"/>
    <w:multiLevelType w:val="hybridMultilevel"/>
    <w:tmpl w:val="33B86C72"/>
    <w:lvl w:ilvl="0" w:tplc="B9F6859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7682F02E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C772DB30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4DF8B132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7F7AD43C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8F62270C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7C78683A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122A4A12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F042CCA8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3D5B08"/>
    <w:multiLevelType w:val="hybridMultilevel"/>
    <w:tmpl w:val="F7F86C14"/>
    <w:lvl w:ilvl="0" w:tplc="CE62020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7C94C218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8D3231D4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177AFF36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753AA124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6C8A80AE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2ACE6AB0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7F72B8F6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4E5CAC1E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1C2D7C"/>
    <w:multiLevelType w:val="hybridMultilevel"/>
    <w:tmpl w:val="379A9B42"/>
    <w:lvl w:ilvl="0" w:tplc="A14C75D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82B28DAC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A1BE6CFC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76D2FA5E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6BCC0996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F9109B22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D9CAD2A4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66006E9A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80CCB10E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B057818"/>
    <w:multiLevelType w:val="hybridMultilevel"/>
    <w:tmpl w:val="119E1AF4"/>
    <w:lvl w:ilvl="0" w:tplc="5D329CC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C38EC4C0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9064E36A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FD7411EC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F9863CE0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B80C3C8E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98184A16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9E72F324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3C84E484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EB90AFB"/>
    <w:multiLevelType w:val="hybridMultilevel"/>
    <w:tmpl w:val="DD0CCCA2"/>
    <w:lvl w:ilvl="0" w:tplc="0362354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E2CE777C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3B0CB12E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B1DA6FD8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3E50DA98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8660802A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65EA5CFE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F9EC66E0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F88CD0A2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2BA1D7C"/>
    <w:multiLevelType w:val="multilevel"/>
    <w:tmpl w:val="CBFAD7B2"/>
    <w:lvl w:ilvl="0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2"/>
  </w:num>
  <w:num w:numId="5">
    <w:abstractNumId w:val="3"/>
  </w:num>
  <w:num w:numId="6">
    <w:abstractNumId w:val="1"/>
  </w:num>
  <w:num w:numId="7">
    <w:abstractNumId w:val="14"/>
  </w:num>
  <w:num w:numId="8">
    <w:abstractNumId w:val="12"/>
  </w:num>
  <w:num w:numId="9">
    <w:abstractNumId w:val="13"/>
  </w:num>
  <w:num w:numId="10">
    <w:abstractNumId w:val="16"/>
  </w:num>
  <w:num w:numId="11">
    <w:abstractNumId w:val="5"/>
  </w:num>
  <w:num w:numId="12">
    <w:abstractNumId w:val="17"/>
  </w:num>
  <w:num w:numId="13">
    <w:abstractNumId w:val="6"/>
  </w:num>
  <w:num w:numId="14">
    <w:abstractNumId w:val="8"/>
  </w:num>
  <w:num w:numId="15">
    <w:abstractNumId w:val="15"/>
  </w:num>
  <w:num w:numId="16">
    <w:abstractNumId w:val="18"/>
  </w:num>
  <w:num w:numId="17">
    <w:abstractNumId w:val="7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AC"/>
    <w:rsid w:val="008D174B"/>
    <w:rsid w:val="00E860AC"/>
    <w:rsid w:val="00ED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23E54-0BF6-4BCB-AF18-B3875D2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0" w:lineRule="auto"/>
      <w:ind w:right="147" w:firstLine="415"/>
      <w:jc w:val="both"/>
    </w:pPr>
    <w:rPr>
      <w:rFonts w:ascii="Times New Roman" w:eastAsia="Times New Roman" w:hAnsi="Times New Roman" w:cs="Times New Roman"/>
      <w:color w:val="000000"/>
      <w:sz w:val="31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23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3854</Words>
  <Characters>21974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cp:lastModifiedBy>Даниил</cp:lastModifiedBy>
  <cp:revision>2</cp:revision>
  <dcterms:created xsi:type="dcterms:W3CDTF">2019-12-19T11:41:00Z</dcterms:created>
  <dcterms:modified xsi:type="dcterms:W3CDTF">2019-12-19T11:41:00Z</dcterms:modified>
</cp:coreProperties>
</file>